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B8" w:rsidRPr="008071D5" w:rsidRDefault="001C62B8" w:rsidP="001C62B8">
      <w:pPr>
        <w:rPr>
          <w:rFonts w:asciiTheme="minorHAnsi" w:hAnsiTheme="minorHAnsi" w:cs="Arial"/>
          <w:b/>
          <w:i/>
          <w:sz w:val="32"/>
          <w:szCs w:val="32"/>
        </w:rPr>
      </w:pPr>
      <w:r w:rsidRPr="008071D5">
        <w:rPr>
          <w:rFonts w:asciiTheme="minorHAnsi" w:hAnsiTheme="minorHAnsi" w:cs="Arial"/>
          <w:b/>
          <w:iCs/>
          <w:sz w:val="32"/>
          <w:szCs w:val="32"/>
        </w:rPr>
        <w:t xml:space="preserve">RAVINDER KUMAR                            </w:t>
      </w:r>
      <w:r w:rsidRPr="008071D5">
        <w:rPr>
          <w:rFonts w:asciiTheme="minorHAnsi" w:hAnsiTheme="minorHAnsi" w:cs="Arial"/>
          <w:b/>
          <w:i/>
          <w:sz w:val="32"/>
          <w:szCs w:val="32"/>
        </w:rPr>
        <w:t xml:space="preserve">          </w:t>
      </w:r>
    </w:p>
    <w:p w:rsidR="001C62B8" w:rsidRPr="001C62B8" w:rsidRDefault="001C62B8" w:rsidP="001C62B8">
      <w:pPr>
        <w:jc w:val="right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                                                 </w:t>
      </w:r>
      <w:r w:rsidRPr="001C62B8">
        <w:rPr>
          <w:rFonts w:asciiTheme="minorHAnsi" w:hAnsiTheme="minorHAnsi" w:cs="Arial"/>
          <w:color w:val="000000"/>
        </w:rPr>
        <w:t>Mobile:  9899852787</w:t>
      </w:r>
    </w:p>
    <w:p w:rsidR="001C62B8" w:rsidRPr="001C62B8" w:rsidRDefault="001C62B8" w:rsidP="001C62B8">
      <w:pPr>
        <w:jc w:val="right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         </w:t>
      </w:r>
      <w:r w:rsidRPr="001C62B8">
        <w:rPr>
          <w:rFonts w:asciiTheme="minorHAnsi" w:hAnsiTheme="minorHAnsi" w:cs="Arial"/>
          <w:color w:val="000000"/>
        </w:rPr>
        <w:t xml:space="preserve">e - </w:t>
      </w:r>
      <w:proofErr w:type="gramStart"/>
      <w:r w:rsidRPr="001C62B8">
        <w:rPr>
          <w:rFonts w:asciiTheme="minorHAnsi" w:hAnsiTheme="minorHAnsi" w:cs="Arial"/>
          <w:color w:val="000000"/>
        </w:rPr>
        <w:t>mail</w:t>
      </w:r>
      <w:proofErr w:type="gramEnd"/>
      <w:r w:rsidRPr="001C62B8">
        <w:rPr>
          <w:rFonts w:asciiTheme="minorHAnsi" w:hAnsiTheme="minorHAnsi" w:cs="Arial"/>
          <w:color w:val="000000"/>
        </w:rPr>
        <w:t xml:space="preserve">: </w:t>
      </w:r>
      <w:hyperlink r:id="rId5" w:history="1">
        <w:r w:rsidRPr="001C62B8">
          <w:rPr>
            <w:rStyle w:val="Hyperlink"/>
            <w:rFonts w:asciiTheme="minorHAnsi" w:hAnsiTheme="minorHAnsi" w:cs="Arial"/>
          </w:rPr>
          <w:t>ravinderrana_1983@yahoo.co.in</w:t>
        </w:r>
      </w:hyperlink>
    </w:p>
    <w:p w:rsidR="008071D5" w:rsidRDefault="001C62B8" w:rsidP="008071D5">
      <w:pPr>
        <w:jc w:val="right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    </w:t>
      </w:r>
      <w:r w:rsidR="008071D5">
        <w:rPr>
          <w:rFonts w:asciiTheme="minorHAnsi" w:hAnsiTheme="minorHAnsi" w:cs="Arial"/>
          <w:color w:val="000000"/>
        </w:rPr>
        <w:t>_________________________________________________________________________</w:t>
      </w:r>
    </w:p>
    <w:p w:rsidR="001C62B8" w:rsidRPr="008071D5" w:rsidRDefault="001C62B8" w:rsidP="008071D5">
      <w:pPr>
        <w:jc w:val="right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                                                                                  </w:t>
      </w:r>
    </w:p>
    <w:p w:rsidR="001C62B8" w:rsidRPr="008071D5" w:rsidRDefault="001C62B8" w:rsidP="001C62B8">
      <w:pPr>
        <w:shd w:val="clear" w:color="auto" w:fill="BFBFBF"/>
        <w:spacing w:before="120" w:after="120"/>
        <w:rPr>
          <w:rFonts w:asciiTheme="minorHAnsi" w:hAnsiTheme="minorHAnsi"/>
          <w:b/>
          <w:i/>
          <w:sz w:val="28"/>
          <w:szCs w:val="28"/>
        </w:rPr>
      </w:pPr>
      <w:r w:rsidRPr="008071D5">
        <w:rPr>
          <w:rFonts w:asciiTheme="minorHAnsi" w:hAnsiTheme="minorHAnsi"/>
          <w:b/>
          <w:i/>
          <w:sz w:val="28"/>
          <w:szCs w:val="28"/>
        </w:rPr>
        <w:t>Career Objectives</w:t>
      </w:r>
      <w:r w:rsidRPr="008071D5">
        <w:rPr>
          <w:rFonts w:asciiTheme="minorHAnsi" w:hAnsiTheme="minorHAnsi"/>
          <w:b/>
          <w:i/>
          <w:sz w:val="28"/>
          <w:szCs w:val="28"/>
        </w:rPr>
        <w:tab/>
      </w:r>
      <w:r w:rsidRPr="008071D5">
        <w:rPr>
          <w:rFonts w:asciiTheme="minorHAnsi" w:hAnsiTheme="minorHAnsi"/>
          <w:b/>
          <w:i/>
          <w:sz w:val="28"/>
          <w:szCs w:val="28"/>
        </w:rPr>
        <w:tab/>
      </w:r>
      <w:r w:rsidRPr="008071D5">
        <w:rPr>
          <w:rFonts w:asciiTheme="minorHAnsi" w:hAnsiTheme="minorHAnsi"/>
          <w:b/>
          <w:i/>
          <w:sz w:val="28"/>
          <w:szCs w:val="28"/>
        </w:rPr>
        <w:tab/>
      </w:r>
    </w:p>
    <w:p w:rsidR="00D0734A" w:rsidRPr="00BC2D6A" w:rsidRDefault="001C62B8" w:rsidP="001C62B8">
      <w:pPr>
        <w:jc w:val="both"/>
        <w:rPr>
          <w:rFonts w:asciiTheme="minorHAnsi" w:hAnsiTheme="minorHAnsi"/>
          <w:i/>
        </w:rPr>
      </w:pPr>
      <w:r w:rsidRPr="00BC2D6A">
        <w:rPr>
          <w:rFonts w:asciiTheme="minorHAnsi" w:hAnsiTheme="minorHAnsi"/>
          <w:i/>
        </w:rPr>
        <w:t>To use my scientific and human relation skills in the challenging field of Hospital Operations and to work in an organization,</w:t>
      </w:r>
      <w:r w:rsidR="00D0734A" w:rsidRPr="00BC2D6A">
        <w:rPr>
          <w:rFonts w:asciiTheme="minorHAnsi" w:hAnsiTheme="minorHAnsi"/>
          <w:i/>
        </w:rPr>
        <w:t xml:space="preserve"> that yield out my learning paradigms and transforms me in a human capital with due course of time and enhance the qualities</w:t>
      </w:r>
      <w:r w:rsidR="00FB3FDA" w:rsidRPr="00BC2D6A">
        <w:rPr>
          <w:rFonts w:asciiTheme="minorHAnsi" w:hAnsiTheme="minorHAnsi"/>
          <w:i/>
        </w:rPr>
        <w:t xml:space="preserve"> like creativity, innovation,</w:t>
      </w:r>
      <w:r w:rsidR="00D0734A" w:rsidRPr="00BC2D6A">
        <w:rPr>
          <w:rFonts w:asciiTheme="minorHAnsi" w:hAnsiTheme="minorHAnsi"/>
          <w:i/>
        </w:rPr>
        <w:t xml:space="preserve"> knowledge</w:t>
      </w:r>
      <w:r w:rsidRPr="00BC2D6A">
        <w:rPr>
          <w:rFonts w:asciiTheme="minorHAnsi" w:hAnsiTheme="minorHAnsi"/>
          <w:i/>
        </w:rPr>
        <w:t xml:space="preserve"> </w:t>
      </w:r>
      <w:r w:rsidR="00D0734A" w:rsidRPr="00BC2D6A">
        <w:rPr>
          <w:rFonts w:asciiTheme="minorHAnsi" w:hAnsiTheme="minorHAnsi"/>
          <w:i/>
        </w:rPr>
        <w:t xml:space="preserve">and enhances my competence along with good career growth opportunities </w:t>
      </w:r>
      <w:r w:rsidR="00D0734A" w:rsidRPr="00BC2D6A">
        <w:rPr>
          <w:rFonts w:asciiTheme="minorHAnsi" w:hAnsiTheme="minorHAnsi" w:cs="Arial"/>
          <w:i/>
        </w:rPr>
        <w:t>utilizing my academics and experience in health sector.</w:t>
      </w:r>
    </w:p>
    <w:p w:rsidR="005C73F1" w:rsidRPr="008071D5" w:rsidRDefault="005C73F1" w:rsidP="005C73F1">
      <w:pPr>
        <w:shd w:val="clear" w:color="auto" w:fill="BFBFBF"/>
        <w:spacing w:before="120" w:after="120"/>
        <w:rPr>
          <w:rFonts w:asciiTheme="minorHAnsi" w:hAnsiTheme="minorHAnsi"/>
          <w:b/>
          <w:i/>
          <w:sz w:val="28"/>
          <w:szCs w:val="28"/>
        </w:rPr>
      </w:pPr>
      <w:r w:rsidRPr="008071D5">
        <w:rPr>
          <w:rFonts w:asciiTheme="minorHAnsi" w:hAnsiTheme="minorHAnsi"/>
          <w:b/>
          <w:i/>
          <w:sz w:val="28"/>
          <w:szCs w:val="28"/>
        </w:rPr>
        <w:t>Academic Background</w:t>
      </w:r>
      <w:r w:rsidRPr="008071D5">
        <w:rPr>
          <w:rFonts w:asciiTheme="minorHAnsi" w:hAnsiTheme="minorHAnsi"/>
          <w:b/>
          <w:i/>
          <w:sz w:val="28"/>
          <w:szCs w:val="28"/>
        </w:rPr>
        <w:tab/>
      </w:r>
      <w:r w:rsidRPr="008071D5">
        <w:rPr>
          <w:rFonts w:asciiTheme="minorHAnsi" w:hAnsiTheme="minorHAnsi"/>
          <w:b/>
          <w:i/>
          <w:sz w:val="28"/>
          <w:szCs w:val="28"/>
        </w:rPr>
        <w:tab/>
      </w:r>
      <w:r w:rsidRPr="008071D5">
        <w:rPr>
          <w:rFonts w:asciiTheme="minorHAnsi" w:hAnsiTheme="minorHAnsi"/>
          <w:b/>
          <w:i/>
          <w:sz w:val="28"/>
          <w:szCs w:val="28"/>
        </w:rPr>
        <w:tab/>
      </w:r>
      <w:r w:rsidRPr="008071D5">
        <w:rPr>
          <w:rFonts w:asciiTheme="minorHAnsi" w:hAnsiTheme="minorHAnsi"/>
          <w:b/>
          <w:i/>
          <w:sz w:val="28"/>
          <w:szCs w:val="28"/>
        </w:rPr>
        <w:tab/>
      </w:r>
      <w:r w:rsidRPr="008071D5">
        <w:rPr>
          <w:rFonts w:asciiTheme="minorHAnsi" w:hAnsiTheme="minorHAnsi"/>
          <w:b/>
          <w:i/>
          <w:sz w:val="28"/>
          <w:szCs w:val="28"/>
        </w:rPr>
        <w:tab/>
      </w:r>
    </w:p>
    <w:tbl>
      <w:tblPr>
        <w:tblpPr w:leftFromText="180" w:rightFromText="180" w:vertAnchor="text" w:horzAnchor="margin" w:tblpY="344"/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3316"/>
        <w:gridCol w:w="2714"/>
      </w:tblGrid>
      <w:tr w:rsidR="005C73F1" w:rsidRPr="00BC2D6A" w:rsidTr="008071D5">
        <w:trPr>
          <w:trHeight w:val="600"/>
        </w:trPr>
        <w:tc>
          <w:tcPr>
            <w:tcW w:w="2802" w:type="dxa"/>
          </w:tcPr>
          <w:p w:rsidR="005C73F1" w:rsidRPr="00BC2D6A" w:rsidRDefault="005C73F1" w:rsidP="00576F8C">
            <w:pPr>
              <w:tabs>
                <w:tab w:val="left" w:pos="6195"/>
              </w:tabs>
              <w:spacing w:line="288" w:lineRule="auto"/>
              <w:jc w:val="center"/>
              <w:rPr>
                <w:rFonts w:asciiTheme="minorHAnsi" w:hAnsiTheme="minorHAnsi"/>
                <w:b/>
                <w:i/>
                <w:sz w:val="26"/>
                <w:szCs w:val="26"/>
              </w:rPr>
            </w:pPr>
            <w:r w:rsidRPr="00BC2D6A">
              <w:rPr>
                <w:rFonts w:asciiTheme="minorHAnsi" w:hAnsiTheme="minorHAnsi"/>
                <w:b/>
                <w:i/>
                <w:sz w:val="26"/>
                <w:szCs w:val="26"/>
              </w:rPr>
              <w:t>Course</w:t>
            </w:r>
          </w:p>
        </w:tc>
        <w:tc>
          <w:tcPr>
            <w:tcW w:w="3316" w:type="dxa"/>
          </w:tcPr>
          <w:p w:rsidR="005C73F1" w:rsidRPr="00BC2D6A" w:rsidRDefault="005C73F1" w:rsidP="008071D5">
            <w:pPr>
              <w:tabs>
                <w:tab w:val="left" w:pos="6195"/>
              </w:tabs>
              <w:spacing w:line="288" w:lineRule="auto"/>
              <w:rPr>
                <w:rFonts w:asciiTheme="minorHAnsi" w:hAnsiTheme="minorHAnsi"/>
                <w:b/>
                <w:i/>
                <w:sz w:val="26"/>
                <w:szCs w:val="26"/>
              </w:rPr>
            </w:pPr>
            <w:r w:rsidRPr="00BC2D6A">
              <w:rPr>
                <w:rFonts w:asciiTheme="minorHAnsi" w:hAnsiTheme="minorHAnsi"/>
                <w:b/>
                <w:i/>
                <w:sz w:val="26"/>
                <w:szCs w:val="26"/>
              </w:rPr>
              <w:t>Institution/Board/University</w:t>
            </w:r>
          </w:p>
        </w:tc>
        <w:tc>
          <w:tcPr>
            <w:tcW w:w="2714" w:type="dxa"/>
          </w:tcPr>
          <w:p w:rsidR="005C73F1" w:rsidRPr="00BC2D6A" w:rsidRDefault="005C73F1" w:rsidP="008071D5">
            <w:pPr>
              <w:tabs>
                <w:tab w:val="left" w:pos="6195"/>
              </w:tabs>
              <w:spacing w:line="288" w:lineRule="auto"/>
              <w:rPr>
                <w:rFonts w:asciiTheme="minorHAnsi" w:hAnsiTheme="minorHAnsi"/>
                <w:b/>
                <w:i/>
                <w:sz w:val="26"/>
                <w:szCs w:val="26"/>
              </w:rPr>
            </w:pPr>
            <w:r w:rsidRPr="00BC2D6A">
              <w:rPr>
                <w:rFonts w:asciiTheme="minorHAnsi" w:hAnsiTheme="minorHAnsi"/>
                <w:b/>
                <w:i/>
                <w:sz w:val="26"/>
                <w:szCs w:val="26"/>
              </w:rPr>
              <w:t>Year of Completion</w:t>
            </w:r>
          </w:p>
        </w:tc>
      </w:tr>
      <w:tr w:rsidR="005C73F1" w:rsidRPr="00BC2D6A" w:rsidTr="008071D5">
        <w:trPr>
          <w:trHeight w:val="278"/>
        </w:trPr>
        <w:tc>
          <w:tcPr>
            <w:tcW w:w="2802" w:type="dxa"/>
          </w:tcPr>
          <w:p w:rsidR="005C73F1" w:rsidRPr="00BC2D6A" w:rsidRDefault="005C73F1" w:rsidP="00576F8C">
            <w:pPr>
              <w:tabs>
                <w:tab w:val="left" w:pos="6195"/>
              </w:tabs>
              <w:spacing w:line="288" w:lineRule="auto"/>
              <w:rPr>
                <w:rFonts w:asciiTheme="minorHAnsi" w:hAnsiTheme="minorHAnsi"/>
                <w:i/>
              </w:rPr>
            </w:pPr>
            <w:r w:rsidRPr="00BC2D6A">
              <w:rPr>
                <w:rFonts w:asciiTheme="minorHAnsi" w:hAnsiTheme="minorHAnsi"/>
                <w:i/>
              </w:rPr>
              <w:t>PGDM</w:t>
            </w:r>
          </w:p>
        </w:tc>
        <w:tc>
          <w:tcPr>
            <w:tcW w:w="3316" w:type="dxa"/>
          </w:tcPr>
          <w:p w:rsidR="005C73F1" w:rsidRPr="00BC2D6A" w:rsidRDefault="005C73F1" w:rsidP="00576F8C">
            <w:pPr>
              <w:tabs>
                <w:tab w:val="left" w:pos="6195"/>
              </w:tabs>
              <w:spacing w:line="288" w:lineRule="auto"/>
              <w:rPr>
                <w:rFonts w:asciiTheme="minorHAnsi" w:hAnsiTheme="minorHAnsi"/>
                <w:i/>
              </w:rPr>
            </w:pPr>
            <w:r w:rsidRPr="00BC2D6A">
              <w:rPr>
                <w:rFonts w:asciiTheme="minorHAnsi" w:hAnsiTheme="minorHAnsi"/>
                <w:i/>
              </w:rPr>
              <w:t>IMT, Ghaziabad</w:t>
            </w:r>
          </w:p>
        </w:tc>
        <w:tc>
          <w:tcPr>
            <w:tcW w:w="2714" w:type="dxa"/>
          </w:tcPr>
          <w:p w:rsidR="005C73F1" w:rsidRPr="00BC2D6A" w:rsidRDefault="005C73F1" w:rsidP="00576F8C">
            <w:pPr>
              <w:tabs>
                <w:tab w:val="left" w:pos="6195"/>
              </w:tabs>
              <w:spacing w:line="288" w:lineRule="auto"/>
              <w:jc w:val="center"/>
              <w:rPr>
                <w:rFonts w:asciiTheme="minorHAnsi" w:hAnsiTheme="minorHAnsi"/>
                <w:i/>
              </w:rPr>
            </w:pPr>
            <w:r w:rsidRPr="00BC2D6A">
              <w:rPr>
                <w:rFonts w:asciiTheme="minorHAnsi" w:hAnsiTheme="minorHAnsi"/>
                <w:i/>
              </w:rPr>
              <w:t>Pursuing</w:t>
            </w:r>
          </w:p>
        </w:tc>
      </w:tr>
      <w:tr w:rsidR="005C73F1" w:rsidRPr="00BC2D6A" w:rsidTr="008071D5">
        <w:trPr>
          <w:trHeight w:val="263"/>
        </w:trPr>
        <w:tc>
          <w:tcPr>
            <w:tcW w:w="2802" w:type="dxa"/>
            <w:vAlign w:val="center"/>
          </w:tcPr>
          <w:p w:rsidR="005C73F1" w:rsidRPr="00BC2D6A" w:rsidRDefault="005C73F1" w:rsidP="00576F8C">
            <w:pPr>
              <w:rPr>
                <w:rFonts w:asciiTheme="minorHAnsi" w:hAnsiTheme="minorHAnsi"/>
                <w:i/>
              </w:rPr>
            </w:pPr>
            <w:r w:rsidRPr="00BC2D6A">
              <w:rPr>
                <w:rFonts w:asciiTheme="minorHAnsi" w:hAnsiTheme="minorHAnsi"/>
                <w:i/>
              </w:rPr>
              <w:t>Bachelor of Arts</w:t>
            </w:r>
          </w:p>
        </w:tc>
        <w:tc>
          <w:tcPr>
            <w:tcW w:w="3316" w:type="dxa"/>
            <w:vAlign w:val="center"/>
          </w:tcPr>
          <w:p w:rsidR="005C73F1" w:rsidRPr="00BC2D6A" w:rsidRDefault="005C73F1" w:rsidP="00576F8C">
            <w:pPr>
              <w:jc w:val="both"/>
              <w:rPr>
                <w:rFonts w:asciiTheme="minorHAnsi" w:hAnsiTheme="minorHAnsi"/>
                <w:i/>
              </w:rPr>
            </w:pPr>
            <w:r w:rsidRPr="00BC2D6A">
              <w:rPr>
                <w:rFonts w:asciiTheme="minorHAnsi" w:hAnsiTheme="minorHAnsi"/>
                <w:i/>
              </w:rPr>
              <w:t>Delhi University, Delhi</w:t>
            </w:r>
          </w:p>
        </w:tc>
        <w:tc>
          <w:tcPr>
            <w:tcW w:w="2714" w:type="dxa"/>
          </w:tcPr>
          <w:p w:rsidR="005C73F1" w:rsidRPr="00BC2D6A" w:rsidRDefault="005C73F1" w:rsidP="00576F8C">
            <w:pPr>
              <w:jc w:val="center"/>
              <w:rPr>
                <w:rFonts w:asciiTheme="minorHAnsi" w:hAnsiTheme="minorHAnsi"/>
                <w:i/>
              </w:rPr>
            </w:pPr>
            <w:r w:rsidRPr="00BC2D6A">
              <w:rPr>
                <w:rFonts w:asciiTheme="minorHAnsi" w:hAnsiTheme="minorHAnsi"/>
                <w:i/>
              </w:rPr>
              <w:t>2012</w:t>
            </w:r>
          </w:p>
        </w:tc>
      </w:tr>
      <w:tr w:rsidR="005C73F1" w:rsidRPr="00BC2D6A" w:rsidTr="008071D5">
        <w:trPr>
          <w:trHeight w:val="263"/>
        </w:trPr>
        <w:tc>
          <w:tcPr>
            <w:tcW w:w="2802" w:type="dxa"/>
            <w:vAlign w:val="center"/>
          </w:tcPr>
          <w:p w:rsidR="005C73F1" w:rsidRPr="00BC2D6A" w:rsidRDefault="005C73F1" w:rsidP="00576F8C">
            <w:pPr>
              <w:rPr>
                <w:rFonts w:asciiTheme="minorHAnsi" w:hAnsiTheme="minorHAnsi"/>
                <w:i/>
              </w:rPr>
            </w:pPr>
            <w:r w:rsidRPr="00BC2D6A">
              <w:rPr>
                <w:rFonts w:asciiTheme="minorHAnsi" w:hAnsiTheme="minorHAnsi"/>
                <w:bCs/>
                <w:i/>
              </w:rPr>
              <w:t>Higher Secondary (XI-XII)</w:t>
            </w:r>
          </w:p>
        </w:tc>
        <w:tc>
          <w:tcPr>
            <w:tcW w:w="3316" w:type="dxa"/>
            <w:vAlign w:val="center"/>
          </w:tcPr>
          <w:p w:rsidR="005C73F1" w:rsidRPr="00BC2D6A" w:rsidRDefault="005C73F1" w:rsidP="00576F8C">
            <w:pPr>
              <w:jc w:val="both"/>
              <w:rPr>
                <w:rFonts w:asciiTheme="minorHAnsi" w:hAnsiTheme="minorHAnsi"/>
                <w:i/>
              </w:rPr>
            </w:pPr>
            <w:r w:rsidRPr="00BC2D6A">
              <w:rPr>
                <w:rFonts w:asciiTheme="minorHAnsi" w:hAnsiTheme="minorHAnsi"/>
                <w:i/>
              </w:rPr>
              <w:t>C. B. S. E.</w:t>
            </w:r>
          </w:p>
        </w:tc>
        <w:tc>
          <w:tcPr>
            <w:tcW w:w="2714" w:type="dxa"/>
          </w:tcPr>
          <w:p w:rsidR="005C73F1" w:rsidRPr="00BC2D6A" w:rsidRDefault="005C73F1" w:rsidP="00576F8C">
            <w:pPr>
              <w:jc w:val="center"/>
              <w:rPr>
                <w:rFonts w:asciiTheme="minorHAnsi" w:hAnsiTheme="minorHAnsi"/>
                <w:i/>
              </w:rPr>
            </w:pPr>
            <w:r w:rsidRPr="00BC2D6A">
              <w:rPr>
                <w:rFonts w:asciiTheme="minorHAnsi" w:hAnsiTheme="minorHAnsi"/>
                <w:i/>
              </w:rPr>
              <w:t>2001</w:t>
            </w:r>
          </w:p>
        </w:tc>
      </w:tr>
      <w:tr w:rsidR="005C73F1" w:rsidRPr="00BC2D6A" w:rsidTr="008071D5">
        <w:trPr>
          <w:trHeight w:val="278"/>
        </w:trPr>
        <w:tc>
          <w:tcPr>
            <w:tcW w:w="2802" w:type="dxa"/>
            <w:vAlign w:val="center"/>
          </w:tcPr>
          <w:p w:rsidR="005C73F1" w:rsidRPr="00BC2D6A" w:rsidRDefault="005C73F1" w:rsidP="00576F8C">
            <w:pPr>
              <w:rPr>
                <w:rFonts w:asciiTheme="minorHAnsi" w:hAnsiTheme="minorHAnsi"/>
                <w:i/>
              </w:rPr>
            </w:pPr>
            <w:r w:rsidRPr="00BC2D6A">
              <w:rPr>
                <w:rFonts w:asciiTheme="minorHAnsi" w:hAnsiTheme="minorHAnsi"/>
                <w:bCs/>
                <w:i/>
              </w:rPr>
              <w:t>Secondary (X)</w:t>
            </w:r>
          </w:p>
        </w:tc>
        <w:tc>
          <w:tcPr>
            <w:tcW w:w="3316" w:type="dxa"/>
            <w:vAlign w:val="center"/>
          </w:tcPr>
          <w:p w:rsidR="005C73F1" w:rsidRPr="00BC2D6A" w:rsidRDefault="005C73F1" w:rsidP="00576F8C">
            <w:pPr>
              <w:jc w:val="both"/>
              <w:rPr>
                <w:rFonts w:asciiTheme="minorHAnsi" w:hAnsiTheme="minorHAnsi"/>
                <w:i/>
              </w:rPr>
            </w:pPr>
            <w:r w:rsidRPr="00BC2D6A">
              <w:rPr>
                <w:rFonts w:asciiTheme="minorHAnsi" w:hAnsiTheme="minorHAnsi"/>
                <w:i/>
              </w:rPr>
              <w:t>C. B. S. E.</w:t>
            </w:r>
          </w:p>
        </w:tc>
        <w:tc>
          <w:tcPr>
            <w:tcW w:w="2714" w:type="dxa"/>
          </w:tcPr>
          <w:p w:rsidR="005C73F1" w:rsidRPr="00BC2D6A" w:rsidRDefault="005C73F1" w:rsidP="00576F8C">
            <w:pPr>
              <w:jc w:val="center"/>
              <w:rPr>
                <w:rFonts w:asciiTheme="minorHAnsi" w:hAnsiTheme="minorHAnsi"/>
                <w:i/>
              </w:rPr>
            </w:pPr>
            <w:r w:rsidRPr="00BC2D6A">
              <w:rPr>
                <w:rFonts w:asciiTheme="minorHAnsi" w:hAnsiTheme="minorHAnsi"/>
                <w:i/>
              </w:rPr>
              <w:t>1999</w:t>
            </w:r>
          </w:p>
        </w:tc>
      </w:tr>
    </w:tbl>
    <w:p w:rsidR="00D0734A" w:rsidRDefault="00D0734A" w:rsidP="001C62B8">
      <w:pPr>
        <w:jc w:val="both"/>
        <w:rPr>
          <w:rFonts w:asciiTheme="minorHAnsi" w:hAnsiTheme="minorHAnsi"/>
        </w:rPr>
      </w:pPr>
    </w:p>
    <w:p w:rsidR="005C73F1" w:rsidRDefault="005C73F1" w:rsidP="001C62B8">
      <w:pPr>
        <w:jc w:val="both"/>
        <w:rPr>
          <w:rFonts w:asciiTheme="minorHAnsi" w:hAnsiTheme="minorHAnsi"/>
        </w:rPr>
      </w:pPr>
    </w:p>
    <w:p w:rsidR="005C73F1" w:rsidRPr="008071D5" w:rsidRDefault="005C73F1" w:rsidP="005C73F1">
      <w:pPr>
        <w:shd w:val="clear" w:color="auto" w:fill="BFBFBF"/>
        <w:spacing w:before="120" w:after="120"/>
        <w:rPr>
          <w:rFonts w:asciiTheme="minorHAnsi" w:hAnsiTheme="minorHAnsi"/>
          <w:b/>
          <w:i/>
          <w:sz w:val="28"/>
          <w:szCs w:val="28"/>
        </w:rPr>
      </w:pPr>
      <w:r w:rsidRPr="008071D5">
        <w:rPr>
          <w:rFonts w:asciiTheme="minorHAnsi" w:hAnsiTheme="minorHAnsi"/>
          <w:b/>
          <w:i/>
          <w:sz w:val="28"/>
          <w:szCs w:val="28"/>
        </w:rPr>
        <w:t>Work Experience</w:t>
      </w:r>
      <w:r w:rsidRPr="008071D5">
        <w:rPr>
          <w:rFonts w:asciiTheme="minorHAnsi" w:hAnsiTheme="minorHAnsi"/>
          <w:b/>
          <w:i/>
          <w:sz w:val="28"/>
          <w:szCs w:val="28"/>
        </w:rPr>
        <w:tab/>
      </w:r>
      <w:r w:rsidRPr="008071D5">
        <w:rPr>
          <w:rFonts w:asciiTheme="minorHAnsi" w:hAnsiTheme="minorHAnsi"/>
          <w:b/>
          <w:i/>
          <w:sz w:val="28"/>
          <w:szCs w:val="28"/>
        </w:rPr>
        <w:tab/>
      </w:r>
      <w:r w:rsidRPr="008071D5">
        <w:rPr>
          <w:rFonts w:asciiTheme="minorHAnsi" w:hAnsiTheme="minorHAnsi"/>
          <w:b/>
          <w:i/>
          <w:sz w:val="28"/>
          <w:szCs w:val="28"/>
        </w:rPr>
        <w:tab/>
      </w:r>
      <w:r w:rsidRPr="008071D5">
        <w:rPr>
          <w:rFonts w:asciiTheme="minorHAnsi" w:hAnsiTheme="minorHAnsi"/>
          <w:b/>
          <w:i/>
          <w:sz w:val="28"/>
          <w:szCs w:val="28"/>
        </w:rPr>
        <w:tab/>
      </w:r>
      <w:r w:rsidRPr="008071D5">
        <w:rPr>
          <w:rFonts w:asciiTheme="minorHAnsi" w:hAnsiTheme="minorHAnsi"/>
          <w:b/>
          <w:i/>
          <w:sz w:val="28"/>
          <w:szCs w:val="28"/>
        </w:rPr>
        <w:tab/>
      </w:r>
      <w:r w:rsidRPr="008071D5">
        <w:rPr>
          <w:rFonts w:asciiTheme="minorHAnsi" w:hAnsiTheme="minorHAnsi"/>
          <w:b/>
          <w:i/>
          <w:sz w:val="28"/>
          <w:szCs w:val="28"/>
        </w:rPr>
        <w:tab/>
      </w:r>
      <w:r w:rsidRPr="008071D5">
        <w:rPr>
          <w:rFonts w:asciiTheme="minorHAnsi" w:hAnsiTheme="minorHAnsi"/>
          <w:b/>
          <w:i/>
          <w:sz w:val="28"/>
          <w:szCs w:val="28"/>
        </w:rPr>
        <w:tab/>
      </w:r>
      <w:r w:rsidRPr="008071D5">
        <w:rPr>
          <w:rFonts w:asciiTheme="minorHAnsi" w:hAnsiTheme="minorHAnsi"/>
          <w:b/>
          <w:i/>
          <w:sz w:val="28"/>
          <w:szCs w:val="28"/>
        </w:rPr>
        <w:tab/>
      </w:r>
      <w:r w:rsidRPr="008071D5">
        <w:rPr>
          <w:rFonts w:asciiTheme="minorHAnsi" w:hAnsiTheme="minorHAnsi"/>
          <w:b/>
          <w:i/>
          <w:sz w:val="28"/>
          <w:szCs w:val="28"/>
        </w:rPr>
        <w:tab/>
      </w:r>
    </w:p>
    <w:p w:rsidR="005C73F1" w:rsidRDefault="005C73F1" w:rsidP="001C62B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1884"/>
        <w:gridCol w:w="1837"/>
        <w:gridCol w:w="3282"/>
        <w:gridCol w:w="2239"/>
      </w:tblGrid>
      <w:tr w:rsidR="0004056E" w:rsidRPr="00BC2D6A" w:rsidTr="00BF175A">
        <w:trPr>
          <w:trHeight w:val="243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E" w:rsidRPr="00BC2D6A" w:rsidRDefault="0004056E" w:rsidP="00576F8C">
            <w:pPr>
              <w:spacing w:before="20" w:after="20"/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</w:pPr>
            <w:proofErr w:type="spellStart"/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>Saroj</w:t>
            </w:r>
            <w:proofErr w:type="spellEnd"/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 xml:space="preserve"> Hospital &amp; Heart Institute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E" w:rsidRPr="00BC2D6A" w:rsidRDefault="0004056E" w:rsidP="00576F8C">
            <w:pPr>
              <w:spacing w:before="20" w:after="20"/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</w:pPr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>Senior Executive</w:t>
            </w:r>
            <w:r w:rsidR="00EC2478"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 xml:space="preserve"> </w:t>
            </w:r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>-</w:t>
            </w:r>
            <w:r w:rsidR="00EC2478"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 xml:space="preserve"> </w:t>
            </w:r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>Marketing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E" w:rsidRPr="00BC2D6A" w:rsidRDefault="0004056E" w:rsidP="00F766C9">
            <w:pPr>
              <w:spacing w:before="20" w:after="20"/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</w:pPr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>January 2013</w:t>
            </w:r>
            <w:r w:rsidR="00EC2478"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 xml:space="preserve"> </w:t>
            </w:r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>-</w:t>
            </w:r>
            <w:r w:rsidR="00EC2478"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 xml:space="preserve"> </w:t>
            </w:r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 xml:space="preserve"> </w:t>
            </w:r>
            <w:r w:rsidR="00F766C9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>May 2015</w:t>
            </w:r>
          </w:p>
        </w:tc>
      </w:tr>
      <w:tr w:rsidR="0004056E" w:rsidRPr="00BC2D6A" w:rsidTr="00BF175A">
        <w:trPr>
          <w:trHeight w:val="24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4056E" w:rsidRPr="00BC2D6A" w:rsidRDefault="0004056E" w:rsidP="00576F8C">
            <w:pPr>
              <w:spacing w:before="20" w:after="20"/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</w:pPr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 xml:space="preserve">Responsibilities </w:t>
            </w:r>
          </w:p>
        </w:tc>
        <w:tc>
          <w:tcPr>
            <w:tcW w:w="7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56E" w:rsidRPr="00BC2D6A" w:rsidRDefault="0004056E" w:rsidP="00DD274D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Calibri"/>
                <w:i/>
              </w:rPr>
              <w:t>Payment Recoveries (old as well as current)</w:t>
            </w:r>
            <w:r w:rsidR="005F7801" w:rsidRPr="00BC2D6A">
              <w:rPr>
                <w:rFonts w:asciiTheme="minorHAnsi" w:hAnsiTheme="minorHAnsi" w:cs="Calibri"/>
                <w:i/>
              </w:rPr>
              <w:t>.</w:t>
            </w:r>
          </w:p>
          <w:p w:rsidR="0004056E" w:rsidRPr="00BC2D6A" w:rsidRDefault="0004056E" w:rsidP="00DD274D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Calibri"/>
                <w:i/>
              </w:rPr>
              <w:t xml:space="preserve">Managing of reconciliation of </w:t>
            </w:r>
            <w:r w:rsidR="005E32AF" w:rsidRPr="00BC2D6A">
              <w:rPr>
                <w:rFonts w:asciiTheme="minorHAnsi" w:hAnsiTheme="minorHAnsi" w:cs="Calibri"/>
                <w:i/>
              </w:rPr>
              <w:t>recoveries from various panels.</w:t>
            </w:r>
          </w:p>
          <w:p w:rsidR="0004056E" w:rsidRPr="00BC2D6A" w:rsidRDefault="005E32AF" w:rsidP="00DD274D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Calibri"/>
                <w:i/>
              </w:rPr>
              <w:t>Create and improve corporate relations to develop hospital business.</w:t>
            </w:r>
          </w:p>
          <w:p w:rsidR="0004056E" w:rsidRPr="00BC2D6A" w:rsidRDefault="0004056E" w:rsidP="00DD274D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Calibri"/>
                <w:i/>
              </w:rPr>
              <w:t>Tracking Competition</w:t>
            </w:r>
            <w:r w:rsidR="005F7801" w:rsidRPr="00BC2D6A">
              <w:rPr>
                <w:rFonts w:asciiTheme="minorHAnsi" w:hAnsiTheme="minorHAnsi" w:cs="Calibri"/>
                <w:i/>
              </w:rPr>
              <w:t>.</w:t>
            </w:r>
          </w:p>
          <w:p w:rsidR="0004056E" w:rsidRPr="00BC2D6A" w:rsidRDefault="0004056E" w:rsidP="00DD274D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Calibri"/>
                <w:i/>
              </w:rPr>
              <w:t>Handling queries</w:t>
            </w:r>
            <w:r w:rsidR="005F7801" w:rsidRPr="00BC2D6A">
              <w:rPr>
                <w:rFonts w:asciiTheme="minorHAnsi" w:hAnsiTheme="minorHAnsi" w:cs="Calibri"/>
                <w:i/>
              </w:rPr>
              <w:t>.</w:t>
            </w:r>
          </w:p>
          <w:p w:rsidR="0004056E" w:rsidRPr="00BC2D6A" w:rsidRDefault="0004056E" w:rsidP="00DD274D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Calibri"/>
                <w:i/>
              </w:rPr>
              <w:t>Finalization of deals</w:t>
            </w:r>
            <w:r w:rsidR="005F7801" w:rsidRPr="00BC2D6A">
              <w:rPr>
                <w:rFonts w:asciiTheme="minorHAnsi" w:hAnsiTheme="minorHAnsi" w:cs="Calibri"/>
                <w:i/>
              </w:rPr>
              <w:t>.</w:t>
            </w:r>
          </w:p>
          <w:p w:rsidR="0004056E" w:rsidRPr="00BC2D6A" w:rsidRDefault="0004056E" w:rsidP="00DD27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Calibri"/>
                <w:i/>
              </w:rPr>
              <w:t>Prepare business/ target plan.</w:t>
            </w:r>
          </w:p>
          <w:p w:rsidR="0004056E" w:rsidRPr="00BC2D6A" w:rsidRDefault="005F7801" w:rsidP="00DD27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Calibri"/>
                <w:i/>
              </w:rPr>
              <w:t>Conducting review meetings to ensure maximum payment recovery.</w:t>
            </w:r>
          </w:p>
          <w:p w:rsidR="0004056E" w:rsidRPr="00BC2D6A" w:rsidRDefault="005F7801" w:rsidP="00DD274D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="Calibri"/>
                <w:b/>
                <w:bCs/>
                <w:i/>
              </w:rPr>
            </w:pPr>
            <w:r w:rsidRPr="00BC2D6A">
              <w:rPr>
                <w:rFonts w:asciiTheme="minorHAnsi" w:hAnsiTheme="minorHAnsi" w:cs="Calibri"/>
                <w:i/>
              </w:rPr>
              <w:t>Coordination with the business</w:t>
            </w:r>
            <w:r w:rsidR="0004056E" w:rsidRPr="00BC2D6A">
              <w:rPr>
                <w:rFonts w:asciiTheme="minorHAnsi" w:hAnsiTheme="minorHAnsi" w:cs="Calibri"/>
                <w:i/>
              </w:rPr>
              <w:t xml:space="preserve"> development team</w:t>
            </w:r>
            <w:r w:rsidRPr="00BC2D6A">
              <w:rPr>
                <w:rFonts w:asciiTheme="minorHAnsi" w:hAnsiTheme="minorHAnsi" w:cs="Calibri"/>
                <w:i/>
              </w:rPr>
              <w:t>.</w:t>
            </w:r>
            <w:r w:rsidR="0004056E" w:rsidRPr="00BC2D6A">
              <w:rPr>
                <w:rFonts w:asciiTheme="minorHAnsi" w:hAnsiTheme="minorHAnsi" w:cs="Calibri"/>
                <w:i/>
              </w:rPr>
              <w:t xml:space="preserve"> </w:t>
            </w:r>
          </w:p>
        </w:tc>
      </w:tr>
    </w:tbl>
    <w:p w:rsidR="0004056E" w:rsidRDefault="0004056E" w:rsidP="001C62B8">
      <w:pPr>
        <w:jc w:val="both"/>
        <w:rPr>
          <w:rFonts w:asciiTheme="minorHAnsi" w:hAnsiTheme="minorHAnsi"/>
        </w:rPr>
      </w:pPr>
    </w:p>
    <w:p w:rsidR="005F7801" w:rsidRDefault="005F7801" w:rsidP="001C62B8">
      <w:pPr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1774"/>
        <w:gridCol w:w="1947"/>
        <w:gridCol w:w="3255"/>
        <w:gridCol w:w="503"/>
        <w:gridCol w:w="1763"/>
      </w:tblGrid>
      <w:tr w:rsidR="005F7801" w:rsidRPr="00BC2D6A" w:rsidTr="00EC2478">
        <w:trPr>
          <w:trHeight w:val="243"/>
        </w:trPr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01" w:rsidRPr="00BC2D6A" w:rsidRDefault="005F7801" w:rsidP="0052527F">
            <w:pPr>
              <w:spacing w:before="20" w:after="20"/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</w:pPr>
            <w:proofErr w:type="spellStart"/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>Venu</w:t>
            </w:r>
            <w:proofErr w:type="spellEnd"/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 xml:space="preserve"> Eye Institute &amp; Research Centre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01" w:rsidRPr="00BC2D6A" w:rsidRDefault="005F7801" w:rsidP="00EC2478">
            <w:pPr>
              <w:spacing w:before="20" w:after="20"/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</w:pPr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>Senior Executive</w:t>
            </w:r>
            <w:r w:rsidR="00EC2478"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 xml:space="preserve"> – Corporate Relationship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01" w:rsidRPr="00BC2D6A" w:rsidRDefault="00EC2478" w:rsidP="0052527F">
            <w:pPr>
              <w:spacing w:before="20" w:after="20"/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</w:pPr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 xml:space="preserve">March 2011 - </w:t>
            </w:r>
            <w:r w:rsidR="005F7801"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>January 2013</w:t>
            </w:r>
          </w:p>
        </w:tc>
      </w:tr>
      <w:tr w:rsidR="005F7801" w:rsidRPr="00BC2D6A" w:rsidTr="00EC2478">
        <w:trPr>
          <w:trHeight w:val="243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F7801" w:rsidRPr="00BC2D6A" w:rsidRDefault="005F7801" w:rsidP="0052527F">
            <w:pPr>
              <w:spacing w:before="20" w:after="20"/>
              <w:rPr>
                <w:rFonts w:asciiTheme="minorHAnsi" w:hAnsiTheme="minorHAnsi"/>
                <w:b/>
                <w:bCs/>
                <w:i/>
              </w:rPr>
            </w:pPr>
            <w:r w:rsidRPr="00BC2D6A">
              <w:rPr>
                <w:rFonts w:asciiTheme="minorHAnsi" w:hAnsiTheme="minorHAnsi"/>
                <w:b/>
                <w:bCs/>
                <w:i/>
              </w:rPr>
              <w:t xml:space="preserve">Responsibilities </w:t>
            </w:r>
          </w:p>
        </w:tc>
        <w:tc>
          <w:tcPr>
            <w:tcW w:w="7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801" w:rsidRPr="00BC2D6A" w:rsidRDefault="005F7801" w:rsidP="00DD274D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Calibri"/>
                <w:i/>
              </w:rPr>
              <w:t>Payment Rec</w:t>
            </w:r>
            <w:r w:rsidR="00EC2478" w:rsidRPr="00BC2D6A">
              <w:rPr>
                <w:rFonts w:asciiTheme="minorHAnsi" w:hAnsiTheme="minorHAnsi" w:cs="Calibri"/>
                <w:i/>
              </w:rPr>
              <w:t>overies from various panels</w:t>
            </w:r>
            <w:r w:rsidRPr="00BC2D6A">
              <w:rPr>
                <w:rFonts w:asciiTheme="minorHAnsi" w:hAnsiTheme="minorHAnsi" w:cs="Calibri"/>
                <w:i/>
              </w:rPr>
              <w:t>.</w:t>
            </w:r>
          </w:p>
          <w:p w:rsidR="00EC2478" w:rsidRPr="00BC2D6A" w:rsidRDefault="00EC2478" w:rsidP="00DD274D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Calibri"/>
                <w:i/>
              </w:rPr>
              <w:t xml:space="preserve">Counseling patients regarding their queries about surgeries. </w:t>
            </w:r>
          </w:p>
          <w:p w:rsidR="005F7801" w:rsidRPr="00BC2D6A" w:rsidRDefault="005F7801" w:rsidP="00BF175A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Calibri"/>
                <w:i/>
              </w:rPr>
              <w:t xml:space="preserve">Create and improve corporate relations to develop </w:t>
            </w:r>
            <w:r w:rsidR="00BF175A" w:rsidRPr="00BC2D6A">
              <w:rPr>
                <w:rFonts w:asciiTheme="minorHAnsi" w:hAnsiTheme="minorHAnsi" w:cs="Calibri"/>
                <w:i/>
              </w:rPr>
              <w:t xml:space="preserve">hosp </w:t>
            </w:r>
            <w:r w:rsidRPr="00BC2D6A">
              <w:rPr>
                <w:rFonts w:asciiTheme="minorHAnsi" w:hAnsiTheme="minorHAnsi" w:cs="Calibri"/>
                <w:i/>
              </w:rPr>
              <w:t>business.</w:t>
            </w:r>
          </w:p>
        </w:tc>
      </w:tr>
      <w:tr w:rsidR="00EC2478" w:rsidRPr="00BC2D6A" w:rsidTr="00EC2478">
        <w:trPr>
          <w:trHeight w:val="243"/>
        </w:trPr>
        <w:tc>
          <w:tcPr>
            <w:tcW w:w="3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78" w:rsidRPr="00BC2D6A" w:rsidRDefault="00EC2478" w:rsidP="0052527F">
            <w:pPr>
              <w:spacing w:before="20" w:after="20"/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</w:pPr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lastRenderedPageBreak/>
              <w:t>Centre for Sight – Group of Eye Hospitals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78" w:rsidRPr="00BC2D6A" w:rsidRDefault="00DD274D" w:rsidP="0052527F">
            <w:pPr>
              <w:spacing w:before="20" w:after="20"/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</w:pPr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>Counselor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78" w:rsidRPr="00BC2D6A" w:rsidRDefault="00DD274D" w:rsidP="00DD274D">
            <w:pPr>
              <w:spacing w:before="20" w:after="20"/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</w:pPr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>November 2009 –</w:t>
            </w:r>
            <w:r w:rsidR="00EC2478"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 xml:space="preserve"> </w:t>
            </w:r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>February 2011</w:t>
            </w:r>
          </w:p>
        </w:tc>
      </w:tr>
      <w:tr w:rsidR="00EC2478" w:rsidRPr="00BC2D6A" w:rsidTr="00EC2478">
        <w:trPr>
          <w:trHeight w:val="24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C2478" w:rsidRPr="00BC2D6A" w:rsidRDefault="00EC2478" w:rsidP="0052527F">
            <w:pPr>
              <w:spacing w:before="20" w:after="20"/>
              <w:rPr>
                <w:rFonts w:asciiTheme="minorHAnsi" w:hAnsiTheme="minorHAnsi"/>
                <w:b/>
                <w:bCs/>
                <w:i/>
              </w:rPr>
            </w:pPr>
            <w:r w:rsidRPr="00BC2D6A">
              <w:rPr>
                <w:rFonts w:asciiTheme="minorHAnsi" w:hAnsiTheme="minorHAnsi"/>
                <w:b/>
                <w:bCs/>
                <w:i/>
              </w:rPr>
              <w:t xml:space="preserve">Responsibilities </w:t>
            </w:r>
          </w:p>
        </w:tc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478" w:rsidRPr="00BC2D6A" w:rsidRDefault="00DD274D" w:rsidP="00DD274D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Calibri"/>
                <w:i/>
              </w:rPr>
              <w:t xml:space="preserve">Communication </w:t>
            </w:r>
            <w:r w:rsidR="00E72634" w:rsidRPr="00BC2D6A">
              <w:rPr>
                <w:rFonts w:asciiTheme="minorHAnsi" w:hAnsiTheme="minorHAnsi" w:cs="Calibri"/>
                <w:i/>
              </w:rPr>
              <w:t>Bridge</w:t>
            </w:r>
            <w:r w:rsidRPr="00BC2D6A">
              <w:rPr>
                <w:rFonts w:asciiTheme="minorHAnsi" w:hAnsiTheme="minorHAnsi" w:cs="Calibri"/>
                <w:i/>
              </w:rPr>
              <w:t xml:space="preserve"> between Management and </w:t>
            </w:r>
            <w:proofErr w:type="spellStart"/>
            <w:r w:rsidRPr="00BC2D6A">
              <w:rPr>
                <w:rFonts w:asciiTheme="minorHAnsi" w:hAnsiTheme="minorHAnsi" w:cs="Calibri"/>
                <w:i/>
              </w:rPr>
              <w:t>Rohini</w:t>
            </w:r>
            <w:proofErr w:type="spellEnd"/>
            <w:r w:rsidRPr="00BC2D6A">
              <w:rPr>
                <w:rFonts w:asciiTheme="minorHAnsi" w:hAnsiTheme="minorHAnsi" w:cs="Calibri"/>
                <w:i/>
              </w:rPr>
              <w:t xml:space="preserve"> Centre. </w:t>
            </w:r>
          </w:p>
          <w:p w:rsidR="00EC2478" w:rsidRPr="00BC2D6A" w:rsidRDefault="00DD274D" w:rsidP="00DD274D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Arial"/>
                <w:i/>
              </w:rPr>
              <w:t>Facilities management, including ensuring routine maintenance is performed, problems corrected and systems are in place to ensure a safe, comfortable environment for patient care</w:t>
            </w:r>
            <w:r w:rsidR="00EC2478" w:rsidRPr="00BC2D6A">
              <w:rPr>
                <w:rFonts w:asciiTheme="minorHAnsi" w:hAnsiTheme="minorHAnsi" w:cs="Calibri"/>
                <w:i/>
              </w:rPr>
              <w:t>.</w:t>
            </w:r>
          </w:p>
          <w:p w:rsidR="00EC2478" w:rsidRPr="00BC2D6A" w:rsidRDefault="0045526B" w:rsidP="00DD274D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Arial"/>
                <w:i/>
              </w:rPr>
              <w:t>Handling with various operational issues like billing problems, handling patient quarries, corporate patients’ services, TPA and Insurance cases</w:t>
            </w:r>
            <w:r w:rsidR="00EC2478" w:rsidRPr="00BC2D6A">
              <w:rPr>
                <w:rFonts w:asciiTheme="minorHAnsi" w:hAnsiTheme="minorHAnsi" w:cs="Calibri"/>
                <w:i/>
              </w:rPr>
              <w:t>.</w:t>
            </w:r>
          </w:p>
          <w:p w:rsidR="00EC2478" w:rsidRPr="00BC2D6A" w:rsidRDefault="0045526B" w:rsidP="00DD274D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Calibri"/>
                <w:i/>
              </w:rPr>
              <w:t>Inventory vigilance of the centre</w:t>
            </w:r>
            <w:r w:rsidR="00EC2478" w:rsidRPr="00BC2D6A">
              <w:rPr>
                <w:rFonts w:asciiTheme="minorHAnsi" w:hAnsiTheme="minorHAnsi" w:cs="Calibri"/>
                <w:i/>
              </w:rPr>
              <w:t>.</w:t>
            </w:r>
          </w:p>
          <w:p w:rsidR="00E72634" w:rsidRPr="00BC2D6A" w:rsidRDefault="0045526B" w:rsidP="0045526B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Calibri"/>
                <w:i/>
              </w:rPr>
              <w:t>Analysis of crucial financial and non – financial information / data of the Centre</w:t>
            </w:r>
            <w:r w:rsidR="00EC2478" w:rsidRPr="00BC2D6A">
              <w:rPr>
                <w:rFonts w:asciiTheme="minorHAnsi" w:hAnsiTheme="minorHAnsi" w:cs="Calibri"/>
                <w:i/>
              </w:rPr>
              <w:t>.</w:t>
            </w:r>
          </w:p>
          <w:p w:rsidR="00EC2478" w:rsidRPr="00BC2D6A" w:rsidRDefault="00E72634" w:rsidP="0045526B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Calibri"/>
                <w:i/>
              </w:rPr>
              <w:t>Conduct various marketing and promotional activities for the centre.</w:t>
            </w:r>
            <w:r w:rsidR="00EC2478" w:rsidRPr="00BC2D6A">
              <w:rPr>
                <w:rFonts w:asciiTheme="minorHAnsi" w:hAnsiTheme="minorHAnsi" w:cs="Calibri"/>
                <w:i/>
              </w:rPr>
              <w:t xml:space="preserve"> </w:t>
            </w:r>
          </w:p>
        </w:tc>
      </w:tr>
    </w:tbl>
    <w:p w:rsidR="005F7801" w:rsidRDefault="005F7801" w:rsidP="001C62B8">
      <w:pPr>
        <w:jc w:val="both"/>
        <w:rPr>
          <w:rFonts w:asciiTheme="minorHAnsi" w:hAnsiTheme="minorHAnsi"/>
        </w:rPr>
      </w:pPr>
    </w:p>
    <w:p w:rsidR="00E72634" w:rsidRDefault="00E72634" w:rsidP="001C62B8">
      <w:pPr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1884"/>
        <w:gridCol w:w="1905"/>
        <w:gridCol w:w="3213"/>
        <w:gridCol w:w="2240"/>
      </w:tblGrid>
      <w:tr w:rsidR="00E72634" w:rsidRPr="00BC2D6A" w:rsidTr="0052527F">
        <w:trPr>
          <w:trHeight w:val="243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34" w:rsidRPr="00BC2D6A" w:rsidRDefault="00E72634" w:rsidP="0052527F">
            <w:pPr>
              <w:spacing w:before="20" w:after="20"/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</w:pPr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 xml:space="preserve">Dr. </w:t>
            </w:r>
            <w:proofErr w:type="spellStart"/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>Shroff’s</w:t>
            </w:r>
            <w:proofErr w:type="spellEnd"/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 xml:space="preserve"> Charity Eye Hospital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34" w:rsidRPr="00BC2D6A" w:rsidRDefault="004838FF" w:rsidP="0052527F">
            <w:pPr>
              <w:spacing w:before="20" w:after="20"/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</w:pPr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>Counselor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34" w:rsidRPr="00BC2D6A" w:rsidRDefault="004838FF" w:rsidP="0052527F">
            <w:pPr>
              <w:spacing w:before="20" w:after="20"/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</w:pPr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>March 2007 – October 2009</w:t>
            </w:r>
          </w:p>
        </w:tc>
      </w:tr>
      <w:tr w:rsidR="00E72634" w:rsidRPr="00BC2D6A" w:rsidTr="0052527F">
        <w:trPr>
          <w:trHeight w:val="24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72634" w:rsidRPr="00BC2D6A" w:rsidRDefault="00E72634" w:rsidP="0052527F">
            <w:pPr>
              <w:spacing w:before="20" w:after="20"/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</w:pPr>
            <w:r w:rsidRPr="00BC2D6A">
              <w:rPr>
                <w:rFonts w:asciiTheme="minorHAnsi" w:hAnsiTheme="minorHAnsi"/>
                <w:b/>
                <w:bCs/>
                <w:i/>
                <w:sz w:val="26"/>
                <w:szCs w:val="26"/>
              </w:rPr>
              <w:t xml:space="preserve">Responsibilities 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634" w:rsidRPr="00BC2D6A" w:rsidRDefault="004838FF" w:rsidP="0052527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Arial"/>
                <w:i/>
              </w:rPr>
              <w:t>Handling Third Party Administrators on behalf of the hospital and patient. After training session on how to handle TPA, developed a quick hand on manual on dealing with TPA, which can be of too much help in hospital industry</w:t>
            </w:r>
            <w:r w:rsidR="00E72634" w:rsidRPr="00BC2D6A">
              <w:rPr>
                <w:rFonts w:asciiTheme="minorHAnsi" w:hAnsiTheme="minorHAnsi" w:cs="Calibri"/>
                <w:i/>
              </w:rPr>
              <w:t>.</w:t>
            </w:r>
          </w:p>
          <w:p w:rsidR="00E72634" w:rsidRPr="00BC2D6A" w:rsidRDefault="004838FF" w:rsidP="0052527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Arial"/>
                <w:i/>
              </w:rPr>
              <w:t>Dealing with patient’s queries on the hospital services and the developments happening in the facility</w:t>
            </w:r>
            <w:r w:rsidR="00E72634" w:rsidRPr="00BC2D6A">
              <w:rPr>
                <w:rFonts w:asciiTheme="minorHAnsi" w:hAnsiTheme="minorHAnsi" w:cs="Calibri"/>
                <w:i/>
              </w:rPr>
              <w:t>.</w:t>
            </w:r>
          </w:p>
          <w:p w:rsidR="00E72634" w:rsidRPr="00BC2D6A" w:rsidRDefault="004838FF" w:rsidP="0052527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Arial"/>
                <w:i/>
              </w:rPr>
              <w:t>Co-ordination within the diagnostic departments on behalf of the front office</w:t>
            </w:r>
            <w:r w:rsidR="00E72634" w:rsidRPr="00BC2D6A">
              <w:rPr>
                <w:rFonts w:asciiTheme="minorHAnsi" w:hAnsiTheme="minorHAnsi" w:cs="Calibri"/>
                <w:i/>
              </w:rPr>
              <w:t>.</w:t>
            </w:r>
          </w:p>
          <w:p w:rsidR="00E72634" w:rsidRPr="00BC2D6A" w:rsidRDefault="004838FF" w:rsidP="0052527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Arial"/>
                <w:i/>
              </w:rPr>
              <w:t>Handling all the Life Insurance Check-up Programs for the clients coming from different insurance companies</w:t>
            </w:r>
            <w:r w:rsidR="00E72634" w:rsidRPr="00BC2D6A">
              <w:rPr>
                <w:rFonts w:asciiTheme="minorHAnsi" w:hAnsiTheme="minorHAnsi" w:cs="Calibri"/>
                <w:i/>
              </w:rPr>
              <w:t>.</w:t>
            </w:r>
          </w:p>
          <w:p w:rsidR="00E72634" w:rsidRPr="00BC2D6A" w:rsidRDefault="004838FF" w:rsidP="0052527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Arial"/>
                <w:i/>
              </w:rPr>
              <w:t>Handling OPD, IPD billing and admissions</w:t>
            </w:r>
            <w:r w:rsidR="00E72634" w:rsidRPr="00BC2D6A">
              <w:rPr>
                <w:rFonts w:asciiTheme="minorHAnsi" w:hAnsiTheme="minorHAnsi" w:cs="Calibri"/>
                <w:i/>
              </w:rPr>
              <w:t>.</w:t>
            </w:r>
          </w:p>
          <w:p w:rsidR="00E72634" w:rsidRPr="00BC2D6A" w:rsidRDefault="004838FF" w:rsidP="0052527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Arial"/>
                <w:i/>
              </w:rPr>
              <w:t>Handling Inbound and Outbound telephone calls</w:t>
            </w:r>
            <w:r w:rsidR="00E72634" w:rsidRPr="00BC2D6A">
              <w:rPr>
                <w:rFonts w:asciiTheme="minorHAnsi" w:hAnsiTheme="minorHAnsi" w:cs="Calibri"/>
                <w:i/>
              </w:rPr>
              <w:t>.</w:t>
            </w:r>
          </w:p>
          <w:p w:rsidR="00E72634" w:rsidRPr="00BC2D6A" w:rsidRDefault="00E72634" w:rsidP="004838FF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="Calibri"/>
                <w:i/>
              </w:rPr>
            </w:pPr>
            <w:r w:rsidRPr="00BC2D6A">
              <w:rPr>
                <w:rFonts w:asciiTheme="minorHAnsi" w:hAnsiTheme="minorHAnsi" w:cs="Calibri"/>
                <w:i/>
              </w:rPr>
              <w:t xml:space="preserve">Prepare business/ target plan. </w:t>
            </w:r>
          </w:p>
        </w:tc>
      </w:tr>
    </w:tbl>
    <w:p w:rsidR="00E72634" w:rsidRDefault="00E72634" w:rsidP="001C62B8">
      <w:pPr>
        <w:jc w:val="both"/>
        <w:rPr>
          <w:rFonts w:asciiTheme="minorHAnsi" w:hAnsiTheme="minorHAnsi"/>
        </w:rPr>
      </w:pPr>
    </w:p>
    <w:p w:rsidR="008071D5" w:rsidRPr="008071D5" w:rsidRDefault="008071D5" w:rsidP="008071D5">
      <w:pPr>
        <w:shd w:val="clear" w:color="auto" w:fill="BFBFBF"/>
        <w:spacing w:before="120" w:after="120"/>
        <w:rPr>
          <w:rFonts w:asciiTheme="minorHAnsi" w:hAnsiTheme="minorHAnsi"/>
          <w:b/>
          <w:i/>
          <w:sz w:val="28"/>
          <w:szCs w:val="28"/>
        </w:rPr>
      </w:pPr>
      <w:r w:rsidRPr="008071D5">
        <w:rPr>
          <w:rFonts w:asciiTheme="minorHAnsi" w:hAnsiTheme="minorHAnsi"/>
          <w:b/>
          <w:i/>
          <w:sz w:val="28"/>
          <w:szCs w:val="28"/>
        </w:rPr>
        <w:t>Personal Information</w:t>
      </w:r>
    </w:p>
    <w:p w:rsidR="008071D5" w:rsidRDefault="008071D5" w:rsidP="001C62B8">
      <w:pPr>
        <w:jc w:val="both"/>
        <w:rPr>
          <w:rFonts w:asciiTheme="minorHAnsi" w:hAnsiTheme="minorHAnsi"/>
        </w:rPr>
      </w:pPr>
    </w:p>
    <w:p w:rsidR="00BF175A" w:rsidRPr="00BC2D6A" w:rsidRDefault="00BF175A" w:rsidP="001C62B8">
      <w:pPr>
        <w:jc w:val="both"/>
        <w:rPr>
          <w:rFonts w:asciiTheme="minorHAnsi" w:hAnsiTheme="minorHAnsi"/>
          <w:i/>
        </w:rPr>
      </w:pPr>
      <w:r w:rsidRPr="00BC2D6A">
        <w:rPr>
          <w:rFonts w:asciiTheme="minorHAnsi" w:hAnsiTheme="minorHAnsi"/>
          <w:i/>
        </w:rPr>
        <w:t>Father’s Name</w:t>
      </w:r>
      <w:r w:rsidRPr="00BC2D6A">
        <w:rPr>
          <w:rFonts w:asciiTheme="minorHAnsi" w:hAnsiTheme="minorHAnsi"/>
          <w:i/>
        </w:rPr>
        <w:tab/>
      </w:r>
      <w:r w:rsidRPr="00BC2D6A">
        <w:rPr>
          <w:rFonts w:asciiTheme="minorHAnsi" w:hAnsiTheme="minorHAnsi"/>
          <w:i/>
        </w:rPr>
        <w:tab/>
        <w:t>:</w:t>
      </w:r>
      <w:r w:rsidRPr="00BC2D6A">
        <w:rPr>
          <w:rFonts w:asciiTheme="minorHAnsi" w:hAnsiTheme="minorHAnsi"/>
          <w:i/>
        </w:rPr>
        <w:tab/>
        <w:t xml:space="preserve">Mr. </w:t>
      </w:r>
      <w:proofErr w:type="spellStart"/>
      <w:r w:rsidRPr="00BC2D6A">
        <w:rPr>
          <w:rFonts w:asciiTheme="minorHAnsi" w:hAnsiTheme="minorHAnsi"/>
          <w:i/>
        </w:rPr>
        <w:t>Anand</w:t>
      </w:r>
      <w:proofErr w:type="spellEnd"/>
      <w:r w:rsidRPr="00BC2D6A">
        <w:rPr>
          <w:rFonts w:asciiTheme="minorHAnsi" w:hAnsiTheme="minorHAnsi"/>
          <w:i/>
        </w:rPr>
        <w:t xml:space="preserve"> Singh</w:t>
      </w:r>
    </w:p>
    <w:p w:rsidR="00BF175A" w:rsidRPr="00BC2D6A" w:rsidRDefault="00BF175A" w:rsidP="001C62B8">
      <w:pPr>
        <w:jc w:val="both"/>
        <w:rPr>
          <w:rFonts w:asciiTheme="minorHAnsi" w:hAnsiTheme="minorHAnsi"/>
          <w:i/>
        </w:rPr>
      </w:pPr>
      <w:r w:rsidRPr="00BC2D6A">
        <w:rPr>
          <w:rFonts w:asciiTheme="minorHAnsi" w:hAnsiTheme="minorHAnsi"/>
          <w:i/>
        </w:rPr>
        <w:t>Address</w:t>
      </w:r>
      <w:r w:rsidRPr="00BC2D6A">
        <w:rPr>
          <w:rFonts w:asciiTheme="minorHAnsi" w:hAnsiTheme="minorHAnsi"/>
          <w:i/>
        </w:rPr>
        <w:tab/>
      </w:r>
      <w:r w:rsidRPr="00BC2D6A">
        <w:rPr>
          <w:rFonts w:asciiTheme="minorHAnsi" w:hAnsiTheme="minorHAnsi"/>
          <w:i/>
        </w:rPr>
        <w:tab/>
        <w:t>:</w:t>
      </w:r>
      <w:r w:rsidRPr="00BC2D6A">
        <w:rPr>
          <w:rFonts w:asciiTheme="minorHAnsi" w:hAnsiTheme="minorHAnsi"/>
          <w:i/>
        </w:rPr>
        <w:tab/>
        <w:t>House No. – 1626, Street No. – 116,</w:t>
      </w:r>
    </w:p>
    <w:p w:rsidR="00BF175A" w:rsidRPr="00BC2D6A" w:rsidRDefault="00BF175A" w:rsidP="001C62B8">
      <w:pPr>
        <w:jc w:val="both"/>
        <w:rPr>
          <w:rFonts w:asciiTheme="minorHAnsi" w:hAnsiTheme="minorHAnsi"/>
          <w:i/>
        </w:rPr>
      </w:pPr>
      <w:r w:rsidRPr="00BC2D6A">
        <w:rPr>
          <w:rFonts w:asciiTheme="minorHAnsi" w:hAnsiTheme="minorHAnsi"/>
          <w:i/>
        </w:rPr>
        <w:tab/>
      </w:r>
      <w:r w:rsidRPr="00BC2D6A">
        <w:rPr>
          <w:rFonts w:asciiTheme="minorHAnsi" w:hAnsiTheme="minorHAnsi"/>
          <w:i/>
        </w:rPr>
        <w:tab/>
      </w:r>
      <w:r w:rsidRPr="00BC2D6A">
        <w:rPr>
          <w:rFonts w:asciiTheme="minorHAnsi" w:hAnsiTheme="minorHAnsi"/>
          <w:i/>
        </w:rPr>
        <w:tab/>
      </w:r>
      <w:r w:rsidRPr="00BC2D6A">
        <w:rPr>
          <w:rFonts w:asciiTheme="minorHAnsi" w:hAnsiTheme="minorHAnsi"/>
          <w:i/>
        </w:rPr>
        <w:tab/>
      </w:r>
      <w:proofErr w:type="spellStart"/>
      <w:r w:rsidRPr="00BC2D6A">
        <w:rPr>
          <w:rFonts w:asciiTheme="minorHAnsi" w:hAnsiTheme="minorHAnsi"/>
          <w:i/>
        </w:rPr>
        <w:t>Ganesh</w:t>
      </w:r>
      <w:proofErr w:type="spellEnd"/>
      <w:r w:rsidRPr="00BC2D6A">
        <w:rPr>
          <w:rFonts w:asciiTheme="minorHAnsi" w:hAnsiTheme="minorHAnsi"/>
          <w:i/>
        </w:rPr>
        <w:t xml:space="preserve"> </w:t>
      </w:r>
      <w:proofErr w:type="spellStart"/>
      <w:r w:rsidRPr="00BC2D6A">
        <w:rPr>
          <w:rFonts w:asciiTheme="minorHAnsi" w:hAnsiTheme="minorHAnsi"/>
          <w:i/>
        </w:rPr>
        <w:t>Pura</w:t>
      </w:r>
      <w:proofErr w:type="spellEnd"/>
      <w:r w:rsidRPr="00BC2D6A">
        <w:rPr>
          <w:rFonts w:asciiTheme="minorHAnsi" w:hAnsiTheme="minorHAnsi"/>
          <w:i/>
        </w:rPr>
        <w:t xml:space="preserve"> – A, Tri Nagar</w:t>
      </w:r>
    </w:p>
    <w:p w:rsidR="00BF175A" w:rsidRPr="00BC2D6A" w:rsidRDefault="00BF175A" w:rsidP="001C62B8">
      <w:pPr>
        <w:jc w:val="both"/>
        <w:rPr>
          <w:rFonts w:asciiTheme="minorHAnsi" w:hAnsiTheme="minorHAnsi"/>
          <w:i/>
        </w:rPr>
      </w:pPr>
      <w:r w:rsidRPr="00BC2D6A">
        <w:rPr>
          <w:rFonts w:asciiTheme="minorHAnsi" w:hAnsiTheme="minorHAnsi"/>
          <w:i/>
        </w:rPr>
        <w:tab/>
      </w:r>
      <w:r w:rsidRPr="00BC2D6A">
        <w:rPr>
          <w:rFonts w:asciiTheme="minorHAnsi" w:hAnsiTheme="minorHAnsi"/>
          <w:i/>
        </w:rPr>
        <w:tab/>
      </w:r>
      <w:r w:rsidRPr="00BC2D6A">
        <w:rPr>
          <w:rFonts w:asciiTheme="minorHAnsi" w:hAnsiTheme="minorHAnsi"/>
          <w:i/>
        </w:rPr>
        <w:tab/>
      </w:r>
      <w:r w:rsidRPr="00BC2D6A">
        <w:rPr>
          <w:rFonts w:asciiTheme="minorHAnsi" w:hAnsiTheme="minorHAnsi"/>
          <w:i/>
        </w:rPr>
        <w:tab/>
        <w:t>Delhi – 110035</w:t>
      </w:r>
    </w:p>
    <w:p w:rsidR="00BF175A" w:rsidRPr="00BC2D6A" w:rsidRDefault="00BF175A" w:rsidP="001C62B8">
      <w:pPr>
        <w:jc w:val="both"/>
        <w:rPr>
          <w:rFonts w:asciiTheme="minorHAnsi" w:hAnsiTheme="minorHAnsi"/>
          <w:i/>
        </w:rPr>
      </w:pPr>
      <w:r w:rsidRPr="00BC2D6A">
        <w:rPr>
          <w:rFonts w:asciiTheme="minorHAnsi" w:hAnsiTheme="minorHAnsi"/>
          <w:i/>
        </w:rPr>
        <w:t>Date of Birth</w:t>
      </w:r>
      <w:r w:rsidRPr="00BC2D6A">
        <w:rPr>
          <w:rFonts w:asciiTheme="minorHAnsi" w:hAnsiTheme="minorHAnsi"/>
          <w:i/>
        </w:rPr>
        <w:tab/>
      </w:r>
      <w:r w:rsidRPr="00BC2D6A">
        <w:rPr>
          <w:rFonts w:asciiTheme="minorHAnsi" w:hAnsiTheme="minorHAnsi"/>
          <w:i/>
        </w:rPr>
        <w:tab/>
        <w:t>:</w:t>
      </w:r>
      <w:r w:rsidRPr="00BC2D6A">
        <w:rPr>
          <w:rFonts w:asciiTheme="minorHAnsi" w:hAnsiTheme="minorHAnsi"/>
          <w:i/>
        </w:rPr>
        <w:tab/>
        <w:t>3</w:t>
      </w:r>
      <w:r w:rsidRPr="00BC2D6A">
        <w:rPr>
          <w:rFonts w:asciiTheme="minorHAnsi" w:hAnsiTheme="minorHAnsi"/>
          <w:i/>
          <w:vertAlign w:val="superscript"/>
        </w:rPr>
        <w:t>rd</w:t>
      </w:r>
      <w:r w:rsidRPr="00BC2D6A">
        <w:rPr>
          <w:rFonts w:asciiTheme="minorHAnsi" w:hAnsiTheme="minorHAnsi"/>
          <w:i/>
        </w:rPr>
        <w:t xml:space="preserve"> February 1983   </w:t>
      </w:r>
    </w:p>
    <w:sectPr w:rsidR="00BF175A" w:rsidRPr="00BC2D6A" w:rsidSect="00DE1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21EA3"/>
    <w:multiLevelType w:val="multilevel"/>
    <w:tmpl w:val="FB7A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640EF"/>
    <w:multiLevelType w:val="multilevel"/>
    <w:tmpl w:val="B0D6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62B8"/>
    <w:rsid w:val="0004056E"/>
    <w:rsid w:val="001C62B8"/>
    <w:rsid w:val="0045526B"/>
    <w:rsid w:val="004838FF"/>
    <w:rsid w:val="005C73F1"/>
    <w:rsid w:val="005E32AF"/>
    <w:rsid w:val="005F7801"/>
    <w:rsid w:val="00796C06"/>
    <w:rsid w:val="008071D5"/>
    <w:rsid w:val="009909CB"/>
    <w:rsid w:val="00BC2D6A"/>
    <w:rsid w:val="00BF175A"/>
    <w:rsid w:val="00D0734A"/>
    <w:rsid w:val="00D950B7"/>
    <w:rsid w:val="00DD274D"/>
    <w:rsid w:val="00DE17B5"/>
    <w:rsid w:val="00E72634"/>
    <w:rsid w:val="00EC2478"/>
    <w:rsid w:val="00F766C9"/>
    <w:rsid w:val="00FB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62B8"/>
    <w:rPr>
      <w:strike w:val="0"/>
      <w:dstrike w:val="0"/>
      <w:color w:val="3366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inderrana_1983@yahoo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20</cp:revision>
  <dcterms:created xsi:type="dcterms:W3CDTF">2015-01-05T17:25:00Z</dcterms:created>
  <dcterms:modified xsi:type="dcterms:W3CDTF">2015-06-11T06:22:00Z</dcterms:modified>
</cp:coreProperties>
</file>