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6F" w:rsidRDefault="008D25C9" w:rsidP="008A056F">
      <w:pPr>
        <w:pStyle w:val="Heading3"/>
        <w:ind w:left="0"/>
        <w:rPr>
          <w:rStyle w:val="SubtleEmphasis"/>
          <w:rFonts w:asciiTheme="minorHAnsi" w:hAnsiTheme="minorHAnsi"/>
          <w:iCs w:val="0"/>
          <w:color w:val="000000" w:themeColor="text1"/>
          <w:sz w:val="32"/>
          <w:szCs w:val="32"/>
        </w:rPr>
      </w:pPr>
      <w:r>
        <w:rPr>
          <w:rStyle w:val="SubtleEmphasis"/>
          <w:rFonts w:asciiTheme="minorHAnsi" w:hAnsiTheme="minorHAnsi"/>
          <w:iCs w:val="0"/>
          <w:color w:val="000000" w:themeColor="text1"/>
          <w:sz w:val="32"/>
          <w:szCs w:val="32"/>
        </w:rPr>
        <w:t>DEVENDRA LAKHOTIA (</w:t>
      </w:r>
      <w:r w:rsidR="008A056F" w:rsidRPr="00242840">
        <w:rPr>
          <w:rStyle w:val="SubtleEmphasis"/>
          <w:rFonts w:asciiTheme="minorHAnsi" w:hAnsiTheme="minorHAnsi"/>
          <w:iCs w:val="0"/>
          <w:color w:val="000000" w:themeColor="text1"/>
          <w:sz w:val="32"/>
          <w:szCs w:val="32"/>
        </w:rPr>
        <w:t>CURRICULUM VITAE)</w:t>
      </w:r>
    </w:p>
    <w:p w:rsidR="008001A8" w:rsidRDefault="008001A8" w:rsidP="008001A8">
      <w:pPr>
        <w:spacing w:after="0" w:line="240" w:lineRule="auto"/>
        <w:rPr>
          <w:rFonts w:cs="Calibri"/>
          <w:b/>
          <w:bCs/>
          <w:color w:val="000000" w:themeColor="text1"/>
          <w:sz w:val="24"/>
          <w:szCs w:val="24"/>
          <w:shd w:val="clear" w:color="auto" w:fill="FFFFFF"/>
        </w:rPr>
      </w:pPr>
      <w:r w:rsidRPr="00184590">
        <w:rPr>
          <w:rFonts w:cs="Calibri"/>
          <w:b/>
          <w:bCs/>
          <w:color w:val="000000" w:themeColor="text1"/>
          <w:sz w:val="24"/>
          <w:szCs w:val="24"/>
          <w:shd w:val="clear" w:color="auto" w:fill="FFFFFF"/>
        </w:rPr>
        <w:t>MS (ORTHO), DNB (ORTHO)</w:t>
      </w:r>
      <w:r>
        <w:rPr>
          <w:rFonts w:cs="Calibri"/>
          <w:b/>
          <w:bCs/>
          <w:color w:val="000000" w:themeColor="text1"/>
          <w:sz w:val="24"/>
          <w:szCs w:val="24"/>
          <w:shd w:val="clear" w:color="auto" w:fill="FFFFFF"/>
        </w:rPr>
        <w:t>, MNAMS</w:t>
      </w:r>
      <w:r w:rsidRPr="00184590">
        <w:rPr>
          <w:rFonts w:cs="Calibri"/>
          <w:b/>
          <w:bCs/>
          <w:color w:val="000000" w:themeColor="text1"/>
          <w:sz w:val="24"/>
          <w:szCs w:val="24"/>
          <w:shd w:val="clear" w:color="auto" w:fill="FFFFFF"/>
        </w:rPr>
        <w:t xml:space="preserve"> (ORTHO)</w:t>
      </w:r>
    </w:p>
    <w:p w:rsidR="008001A8" w:rsidRDefault="008001A8" w:rsidP="008001A8">
      <w:pPr>
        <w:spacing w:after="0" w:line="240" w:lineRule="auto"/>
        <w:rPr>
          <w:rFonts w:cs="Calibri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cs="Calibri"/>
          <w:b/>
          <w:bCs/>
          <w:color w:val="000000" w:themeColor="text1"/>
          <w:sz w:val="24"/>
          <w:szCs w:val="24"/>
          <w:shd w:val="clear" w:color="auto" w:fill="FFFFFF"/>
        </w:rPr>
        <w:t>ATLS (JPNATC, AIIMS, NEW DELHI)</w:t>
      </w:r>
    </w:p>
    <w:p w:rsidR="008001A8" w:rsidRPr="00184590" w:rsidRDefault="008001A8" w:rsidP="008001A8">
      <w:pPr>
        <w:spacing w:after="0" w:line="240" w:lineRule="auto"/>
        <w:rPr>
          <w:rFonts w:cs="Calibri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cs="Calibri"/>
          <w:b/>
          <w:bCs/>
          <w:color w:val="000000" w:themeColor="text1"/>
          <w:sz w:val="24"/>
          <w:szCs w:val="24"/>
          <w:shd w:val="clear" w:color="auto" w:fill="FFFFFF"/>
        </w:rPr>
        <w:t>EX SENIOR RESIDENT (AIIMS, NEW DELHI)</w:t>
      </w:r>
    </w:p>
    <w:p w:rsidR="008001A8" w:rsidRDefault="008001A8" w:rsidP="008001A8">
      <w:pPr>
        <w:rPr>
          <w:rFonts w:cs="Calibri"/>
          <w:b/>
          <w:bCs/>
          <w:color w:val="000000" w:themeColor="text1"/>
          <w:sz w:val="24"/>
          <w:szCs w:val="24"/>
          <w:shd w:val="clear" w:color="auto" w:fill="FFFFFF"/>
        </w:rPr>
      </w:pPr>
      <w:r w:rsidRPr="00184590">
        <w:rPr>
          <w:rFonts w:cs="Calibri"/>
          <w:b/>
          <w:bCs/>
          <w:color w:val="000000" w:themeColor="text1"/>
          <w:sz w:val="24"/>
          <w:szCs w:val="24"/>
          <w:shd w:val="clear" w:color="auto" w:fill="FFFFFF"/>
        </w:rPr>
        <w:t xml:space="preserve"> A</w:t>
      </w:r>
      <w:r>
        <w:rPr>
          <w:rFonts w:cs="Calibri"/>
          <w:b/>
          <w:bCs/>
          <w:color w:val="000000" w:themeColor="text1"/>
          <w:sz w:val="24"/>
          <w:szCs w:val="24"/>
          <w:shd w:val="clear" w:color="auto" w:fill="FFFFFF"/>
        </w:rPr>
        <w:t>RTHROPLASTY FELLOW (</w:t>
      </w:r>
      <w:r w:rsidRPr="00184590">
        <w:rPr>
          <w:rFonts w:cs="Calibri"/>
          <w:b/>
          <w:bCs/>
          <w:color w:val="000000" w:themeColor="text1"/>
          <w:sz w:val="24"/>
          <w:szCs w:val="24"/>
          <w:shd w:val="clear" w:color="auto" w:fill="FFFFFF"/>
        </w:rPr>
        <w:t>KOREA UNIVERSIT</w:t>
      </w:r>
      <w:r>
        <w:rPr>
          <w:rFonts w:cs="Calibri"/>
          <w:b/>
          <w:bCs/>
          <w:color w:val="000000" w:themeColor="text1"/>
          <w:sz w:val="24"/>
          <w:szCs w:val="24"/>
          <w:shd w:val="clear" w:color="auto" w:fill="FFFFFF"/>
        </w:rPr>
        <w:t xml:space="preserve"> MEDICAL CENTER</w:t>
      </w:r>
      <w:r w:rsidRPr="00184590">
        <w:rPr>
          <w:rFonts w:cs="Calibri"/>
          <w:b/>
          <w:bCs/>
          <w:color w:val="000000" w:themeColor="text1"/>
          <w:sz w:val="24"/>
          <w:szCs w:val="24"/>
          <w:shd w:val="clear" w:color="auto" w:fill="FFFFFF"/>
        </w:rPr>
        <w:t>, SEOUL)</w:t>
      </w:r>
    </w:p>
    <w:p w:rsidR="008001A8" w:rsidRPr="008001A8" w:rsidRDefault="008001A8" w:rsidP="008001A8"/>
    <w:p w:rsidR="00ED5DC5" w:rsidRPr="00ED5DC5" w:rsidRDefault="00351415" w:rsidP="00ED5DC5">
      <w:r>
        <w:rPr>
          <w:noProof/>
        </w:rPr>
        <w:drawing>
          <wp:inline distT="0" distB="0" distL="0" distR="0">
            <wp:extent cx="1740302" cy="2056721"/>
            <wp:effectExtent l="19050" t="0" r="0" b="0"/>
            <wp:docPr id="1" name="Picture 1" descr="C:\Users\DEVENDRA\Desktop\persona;l\devendra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VENDRA\Desktop\persona;l\devendra pho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445" cy="2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56F" w:rsidRPr="003E777A" w:rsidRDefault="008A056F" w:rsidP="00ED5DC5">
      <w:pPr>
        <w:pStyle w:val="Heading3"/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</w:pP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Personal Details</w:t>
      </w:r>
    </w:p>
    <w:p w:rsidR="008A056F" w:rsidRPr="003E777A" w:rsidRDefault="008A056F" w:rsidP="008A056F">
      <w:pPr>
        <w:spacing w:after="0" w:line="240" w:lineRule="auto"/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</w:pP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DOB/ Age            </w:t>
      </w:r>
      <w:r w:rsidR="000006A6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    </w:t>
      </w: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:</w:t>
      </w: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ab/>
      </w:r>
      <w:r w:rsidR="008D25C9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22</w:t>
      </w:r>
      <w:r w:rsidR="008D25C9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  <w:vertAlign w:val="superscript"/>
        </w:rPr>
        <w:t>ND</w:t>
      </w:r>
      <w:r w:rsidR="00C45AA3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APRIL 1982/ 33</w:t>
      </w: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years</w:t>
      </w:r>
    </w:p>
    <w:p w:rsidR="008A056F" w:rsidRPr="003E777A" w:rsidRDefault="008A056F" w:rsidP="008A056F">
      <w:pPr>
        <w:tabs>
          <w:tab w:val="left" w:pos="2160"/>
        </w:tabs>
        <w:spacing w:after="0" w:line="240" w:lineRule="auto"/>
        <w:ind w:left="2880" w:hanging="2880"/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</w:pPr>
    </w:p>
    <w:p w:rsidR="008A056F" w:rsidRPr="003E777A" w:rsidRDefault="008D25C9" w:rsidP="008A056F">
      <w:pPr>
        <w:tabs>
          <w:tab w:val="left" w:pos="2160"/>
        </w:tabs>
        <w:spacing w:after="0" w:line="240" w:lineRule="auto"/>
        <w:ind w:left="2880" w:hanging="2880"/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</w:pP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Nationality</w:t>
      </w: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ab/>
        <w:t>:</w:t>
      </w: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ab/>
      </w:r>
      <w:r w:rsidR="003165CE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Indian</w:t>
      </w:r>
    </w:p>
    <w:p w:rsidR="008A056F" w:rsidRPr="003E777A" w:rsidRDefault="008A056F" w:rsidP="008A056F">
      <w:pPr>
        <w:tabs>
          <w:tab w:val="left" w:pos="2160"/>
        </w:tabs>
        <w:spacing w:after="0" w:line="240" w:lineRule="auto"/>
        <w:ind w:left="2880" w:hanging="2880"/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</w:pPr>
    </w:p>
    <w:p w:rsidR="008A056F" w:rsidRPr="003E777A" w:rsidRDefault="008A056F" w:rsidP="008D25C9">
      <w:pPr>
        <w:tabs>
          <w:tab w:val="left" w:pos="2160"/>
        </w:tabs>
        <w:spacing w:after="0" w:line="240" w:lineRule="auto"/>
        <w:ind w:left="2880" w:hanging="2880"/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</w:pP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Home Address</w:t>
      </w: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ab/>
        <w:t>:</w:t>
      </w: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ab/>
      </w:r>
      <w:r w:rsidR="003165CE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104 a, pocket a, DDA flats, Sukhdev Vihar, New Delhi, India -110025</w:t>
      </w:r>
    </w:p>
    <w:p w:rsidR="003E777A" w:rsidRPr="003E777A" w:rsidRDefault="001C0FC6" w:rsidP="003E777A">
      <w:pPr>
        <w:pStyle w:val="NoSpacing"/>
        <w:tabs>
          <w:tab w:val="left" w:pos="2160"/>
        </w:tabs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</w:pP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ab/>
      </w:r>
    </w:p>
    <w:p w:rsidR="00AA53EA" w:rsidRDefault="00AA53EA" w:rsidP="003E777A">
      <w:pPr>
        <w:pStyle w:val="NoSpacing"/>
        <w:tabs>
          <w:tab w:val="left" w:pos="2160"/>
        </w:tabs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</w:pPr>
      <w:r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Present                     :          Fortis hospital, noida (Clinical associate) </w:t>
      </w:r>
    </w:p>
    <w:p w:rsidR="00AA53EA" w:rsidRDefault="00AA53EA" w:rsidP="003E777A">
      <w:pPr>
        <w:pStyle w:val="NoSpacing"/>
        <w:tabs>
          <w:tab w:val="left" w:pos="2160"/>
        </w:tabs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</w:pPr>
      <w:r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Workplace</w:t>
      </w:r>
    </w:p>
    <w:p w:rsidR="000445A0" w:rsidRPr="003E777A" w:rsidRDefault="009E1072" w:rsidP="003E777A">
      <w:pPr>
        <w:pStyle w:val="NoSpacing"/>
        <w:tabs>
          <w:tab w:val="left" w:pos="2160"/>
        </w:tabs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</w:pP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Previous </w:t>
      </w:r>
    </w:p>
    <w:p w:rsidR="00FA1BBB" w:rsidRPr="003E777A" w:rsidRDefault="009E1072" w:rsidP="00FA1BBB">
      <w:pPr>
        <w:pStyle w:val="NoSpacing"/>
        <w:tabs>
          <w:tab w:val="left" w:pos="2160"/>
        </w:tabs>
        <w:ind w:left="2880" w:hanging="2880"/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</w:pP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Workplace</w:t>
      </w: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ab/>
      </w:r>
      <w:r w:rsidR="00FA1BBB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: </w:t>
      </w:r>
      <w:r w:rsidR="002521A9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      </w:t>
      </w:r>
      <w:r w:rsidR="000006A6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 </w:t>
      </w:r>
      <w:r w:rsidR="002521A9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</w:t>
      </w:r>
      <w:r w:rsidR="00FA1BBB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Clinical and research Fellow in hip and knee arthroplasty, Guro hospital,KUMC(Korean university medical centre),Seoul,South Korea</w:t>
      </w:r>
    </w:p>
    <w:p w:rsidR="008A056F" w:rsidRPr="003E777A" w:rsidRDefault="008A056F" w:rsidP="00BA0EE1">
      <w:pPr>
        <w:pStyle w:val="NoSpacing"/>
        <w:tabs>
          <w:tab w:val="left" w:pos="2160"/>
        </w:tabs>
        <w:ind w:left="2880" w:hanging="2880"/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</w:pPr>
    </w:p>
    <w:p w:rsidR="008A056F" w:rsidRPr="003E777A" w:rsidRDefault="008A056F" w:rsidP="00FA1BBB">
      <w:pPr>
        <w:pStyle w:val="NoSpacing"/>
        <w:tabs>
          <w:tab w:val="left" w:pos="2160"/>
        </w:tabs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</w:pP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Mobile</w:t>
      </w:r>
      <w:r w:rsidR="008D25C9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ab/>
        <w:t>:</w:t>
      </w:r>
      <w:r w:rsidR="008D25C9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ab/>
      </w:r>
      <w:r w:rsidR="00FA1BBB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09958560438, 08595134761</w:t>
      </w:r>
    </w:p>
    <w:p w:rsidR="008A056F" w:rsidRPr="003E777A" w:rsidRDefault="008A056F" w:rsidP="008A056F">
      <w:pPr>
        <w:pStyle w:val="NoSpacing"/>
        <w:tabs>
          <w:tab w:val="left" w:pos="2160"/>
        </w:tabs>
        <w:ind w:left="2880" w:hanging="2880"/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</w:pPr>
    </w:p>
    <w:p w:rsidR="00525B8D" w:rsidRPr="003E777A" w:rsidRDefault="008D25C9" w:rsidP="00C23E7B">
      <w:pPr>
        <w:pStyle w:val="NoSpacing"/>
        <w:tabs>
          <w:tab w:val="left" w:pos="2160"/>
        </w:tabs>
        <w:ind w:left="2880" w:hanging="2880"/>
        <w:rPr>
          <w:rFonts w:asciiTheme="minorHAnsi" w:hAnsiTheme="minorHAnsi"/>
          <w:i w:val="0"/>
          <w:iCs w:val="0"/>
          <w:sz w:val="28"/>
          <w:szCs w:val="28"/>
        </w:rPr>
      </w:pP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E-mail Address</w:t>
      </w: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ab/>
        <w:t>:</w:t>
      </w: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ab/>
        <w:t>drdevendra.ortho@gmail.com</w:t>
      </w:r>
    </w:p>
    <w:p w:rsidR="00525B8D" w:rsidRPr="003E777A" w:rsidRDefault="00525B8D" w:rsidP="008A056F">
      <w:pPr>
        <w:pStyle w:val="NoSpacing"/>
        <w:rPr>
          <w:rFonts w:asciiTheme="minorHAnsi" w:hAnsiTheme="minorHAnsi"/>
          <w:sz w:val="28"/>
          <w:szCs w:val="28"/>
        </w:rPr>
      </w:pPr>
    </w:p>
    <w:p w:rsidR="00525B8D" w:rsidRPr="003E777A" w:rsidRDefault="00525B8D" w:rsidP="008A056F">
      <w:pPr>
        <w:pStyle w:val="NoSpacing"/>
        <w:rPr>
          <w:rFonts w:asciiTheme="minorHAnsi" w:hAnsiTheme="minorHAnsi"/>
          <w:sz w:val="28"/>
          <w:szCs w:val="28"/>
        </w:rPr>
      </w:pPr>
    </w:p>
    <w:p w:rsidR="003E777A" w:rsidRDefault="003E777A" w:rsidP="003E777A">
      <w:pPr>
        <w:pStyle w:val="Heading3"/>
        <w:ind w:left="0"/>
        <w:rPr>
          <w:rFonts w:asciiTheme="minorHAnsi" w:hAnsiTheme="minorHAnsi"/>
          <w:b w:val="0"/>
          <w:bCs w:val="0"/>
          <w:color w:val="auto"/>
          <w:sz w:val="28"/>
          <w:szCs w:val="28"/>
        </w:rPr>
      </w:pPr>
    </w:p>
    <w:p w:rsidR="008A056F" w:rsidRPr="003E777A" w:rsidRDefault="008A056F" w:rsidP="003E777A">
      <w:pPr>
        <w:pStyle w:val="Heading3"/>
        <w:ind w:left="0"/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</w:pP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Educational Qualifications</w:t>
      </w:r>
    </w:p>
    <w:p w:rsidR="008A056F" w:rsidRPr="003E777A" w:rsidRDefault="008A056F" w:rsidP="008A056F">
      <w:pPr>
        <w:pStyle w:val="NoSpacing"/>
        <w:jc w:val="both"/>
        <w:rPr>
          <w:rFonts w:asciiTheme="minorHAnsi" w:hAnsiTheme="minorHAnsi"/>
          <w:sz w:val="28"/>
          <w:szCs w:val="28"/>
        </w:rPr>
      </w:pPr>
    </w:p>
    <w:tbl>
      <w:tblPr>
        <w:tblW w:w="0" w:type="auto"/>
        <w:tblBorders>
          <w:top w:val="single" w:sz="8" w:space="0" w:color="C0504D"/>
          <w:bottom w:val="single" w:sz="8" w:space="0" w:color="C0504D"/>
        </w:tblBorders>
        <w:tblLook w:val="00A0"/>
      </w:tblPr>
      <w:tblGrid>
        <w:gridCol w:w="785"/>
        <w:gridCol w:w="2851"/>
        <w:gridCol w:w="2358"/>
        <w:gridCol w:w="2123"/>
        <w:gridCol w:w="931"/>
      </w:tblGrid>
      <w:tr w:rsidR="008A056F" w:rsidRPr="003E777A" w:rsidTr="00ED5DC5">
        <w:trPr>
          <w:trHeight w:val="306"/>
        </w:trPr>
        <w:tc>
          <w:tcPr>
            <w:tcW w:w="785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8A056F" w:rsidRPr="003E777A" w:rsidRDefault="008A056F" w:rsidP="00DE4069">
            <w:pPr>
              <w:spacing w:before="20" w:after="20" w:line="24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E777A">
              <w:rPr>
                <w:rFonts w:asciiTheme="minorHAnsi" w:hAnsiTheme="minorHAnsi"/>
                <w:b/>
                <w:bCs/>
                <w:sz w:val="28"/>
                <w:szCs w:val="28"/>
              </w:rPr>
              <w:t>S.No</w:t>
            </w:r>
          </w:p>
        </w:tc>
        <w:tc>
          <w:tcPr>
            <w:tcW w:w="2851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8A056F" w:rsidRPr="003E777A" w:rsidRDefault="008A056F" w:rsidP="00DE4069">
            <w:pPr>
              <w:spacing w:before="20" w:after="20" w:line="24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E777A">
              <w:rPr>
                <w:rFonts w:asciiTheme="minorHAnsi" w:hAnsiTheme="minorHAnsi"/>
                <w:b/>
                <w:bCs/>
                <w:sz w:val="28"/>
                <w:szCs w:val="28"/>
              </w:rPr>
              <w:t>Degree</w:t>
            </w:r>
          </w:p>
        </w:tc>
        <w:tc>
          <w:tcPr>
            <w:tcW w:w="2358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8A056F" w:rsidRPr="003E777A" w:rsidRDefault="008A056F" w:rsidP="00DE4069">
            <w:pPr>
              <w:spacing w:before="20" w:after="20" w:line="24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E777A">
              <w:rPr>
                <w:rFonts w:asciiTheme="minorHAnsi" w:hAnsiTheme="minorHAnsi"/>
                <w:b/>
                <w:bCs/>
                <w:sz w:val="28"/>
                <w:szCs w:val="28"/>
              </w:rPr>
              <w:t>University/Board</w:t>
            </w:r>
          </w:p>
        </w:tc>
        <w:tc>
          <w:tcPr>
            <w:tcW w:w="2123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8A056F" w:rsidRPr="003E777A" w:rsidRDefault="008A056F" w:rsidP="00DE4069">
            <w:pPr>
              <w:spacing w:before="20" w:after="20" w:line="24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E777A">
              <w:rPr>
                <w:rFonts w:asciiTheme="minorHAnsi" w:hAnsiTheme="minorHAnsi"/>
                <w:b/>
                <w:bCs/>
                <w:sz w:val="28"/>
                <w:szCs w:val="28"/>
              </w:rPr>
              <w:t>College/School</w:t>
            </w:r>
          </w:p>
        </w:tc>
        <w:tc>
          <w:tcPr>
            <w:tcW w:w="931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8A056F" w:rsidRPr="003E777A" w:rsidRDefault="008A056F" w:rsidP="00DE4069">
            <w:pPr>
              <w:spacing w:before="20" w:after="20" w:line="24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E777A">
              <w:rPr>
                <w:rFonts w:asciiTheme="minorHAnsi" w:hAnsiTheme="minorHAnsi"/>
                <w:b/>
                <w:bCs/>
                <w:sz w:val="28"/>
                <w:szCs w:val="28"/>
              </w:rPr>
              <w:t>Year</w:t>
            </w:r>
          </w:p>
        </w:tc>
      </w:tr>
      <w:tr w:rsidR="008A056F" w:rsidRPr="003E777A" w:rsidTr="00ED5DC5">
        <w:trPr>
          <w:trHeight w:val="306"/>
        </w:trPr>
        <w:tc>
          <w:tcPr>
            <w:tcW w:w="785" w:type="dxa"/>
            <w:tcBorders>
              <w:left w:val="nil"/>
              <w:right w:val="nil"/>
            </w:tcBorders>
            <w:shd w:val="clear" w:color="auto" w:fill="C0C0C0"/>
          </w:tcPr>
          <w:p w:rsidR="008A056F" w:rsidRPr="003E777A" w:rsidRDefault="008A056F" w:rsidP="00DE4069">
            <w:pPr>
              <w:spacing w:before="20" w:after="20" w:line="24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E777A">
              <w:rPr>
                <w:rFonts w:asciiTheme="minorHAnsi" w:hAnsi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51" w:type="dxa"/>
            <w:tcBorders>
              <w:left w:val="nil"/>
              <w:right w:val="nil"/>
            </w:tcBorders>
            <w:shd w:val="clear" w:color="auto" w:fill="C0C0C0"/>
          </w:tcPr>
          <w:p w:rsidR="008A056F" w:rsidRPr="003E777A" w:rsidRDefault="008A056F" w:rsidP="00DE4069">
            <w:pPr>
              <w:spacing w:before="20" w:after="2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3E777A">
              <w:rPr>
                <w:rFonts w:asciiTheme="minorHAnsi" w:hAnsiTheme="minorHAnsi"/>
                <w:sz w:val="28"/>
                <w:szCs w:val="28"/>
              </w:rPr>
              <w:t>Master of Surgery (Orthopaedics)</w:t>
            </w:r>
          </w:p>
        </w:tc>
        <w:tc>
          <w:tcPr>
            <w:tcW w:w="2358" w:type="dxa"/>
            <w:tcBorders>
              <w:left w:val="nil"/>
              <w:right w:val="nil"/>
            </w:tcBorders>
            <w:shd w:val="clear" w:color="auto" w:fill="C0C0C0"/>
          </w:tcPr>
          <w:p w:rsidR="008A056F" w:rsidRPr="003E777A" w:rsidRDefault="008D25C9" w:rsidP="00DE4069">
            <w:pPr>
              <w:spacing w:before="20" w:after="2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3E777A">
              <w:rPr>
                <w:rFonts w:asciiTheme="minorHAnsi" w:hAnsiTheme="minorHAnsi"/>
                <w:sz w:val="28"/>
                <w:szCs w:val="28"/>
              </w:rPr>
              <w:t xml:space="preserve">Rajasthan </w:t>
            </w:r>
            <w:r w:rsidR="00D63EC6" w:rsidRPr="003E777A">
              <w:rPr>
                <w:rFonts w:asciiTheme="minorHAnsi" w:hAnsiTheme="minorHAnsi"/>
                <w:sz w:val="28"/>
                <w:szCs w:val="28"/>
              </w:rPr>
              <w:t>University of Health sciences</w:t>
            </w:r>
          </w:p>
        </w:tc>
        <w:tc>
          <w:tcPr>
            <w:tcW w:w="2123" w:type="dxa"/>
            <w:tcBorders>
              <w:left w:val="nil"/>
              <w:right w:val="nil"/>
            </w:tcBorders>
            <w:shd w:val="clear" w:color="auto" w:fill="C0C0C0"/>
          </w:tcPr>
          <w:p w:rsidR="008A056F" w:rsidRPr="003E777A" w:rsidRDefault="008D25C9" w:rsidP="00DE4069">
            <w:pPr>
              <w:spacing w:before="20" w:after="2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3E777A">
              <w:rPr>
                <w:rFonts w:asciiTheme="minorHAnsi" w:hAnsiTheme="minorHAnsi"/>
                <w:sz w:val="28"/>
                <w:szCs w:val="28"/>
              </w:rPr>
              <w:t>Sardar</w:t>
            </w:r>
            <w:r w:rsidR="00B2168A" w:rsidRPr="003E777A">
              <w:rPr>
                <w:rFonts w:asciiTheme="minorHAnsi" w:hAnsiTheme="minorHAnsi"/>
                <w:sz w:val="28"/>
                <w:szCs w:val="28"/>
              </w:rPr>
              <w:t>Patel Medical College,B</w:t>
            </w:r>
            <w:r w:rsidRPr="003E777A">
              <w:rPr>
                <w:rFonts w:asciiTheme="minorHAnsi" w:hAnsiTheme="minorHAnsi"/>
                <w:sz w:val="28"/>
                <w:szCs w:val="28"/>
              </w:rPr>
              <w:t>ikaner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C0C0C0"/>
          </w:tcPr>
          <w:p w:rsidR="008A056F" w:rsidRPr="003E777A" w:rsidRDefault="008A056F" w:rsidP="00DE4069">
            <w:pPr>
              <w:spacing w:before="20" w:after="2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3E777A">
              <w:rPr>
                <w:rFonts w:asciiTheme="minorHAnsi" w:hAnsiTheme="minorHAnsi"/>
                <w:sz w:val="28"/>
                <w:szCs w:val="28"/>
              </w:rPr>
              <w:t>2011</w:t>
            </w:r>
          </w:p>
        </w:tc>
      </w:tr>
      <w:tr w:rsidR="008A056F" w:rsidRPr="003E777A" w:rsidTr="00525B8D">
        <w:trPr>
          <w:trHeight w:val="3033"/>
        </w:trPr>
        <w:tc>
          <w:tcPr>
            <w:tcW w:w="785" w:type="dxa"/>
          </w:tcPr>
          <w:p w:rsidR="00525B8D" w:rsidRPr="003E777A" w:rsidRDefault="00525B8D" w:rsidP="00DE4069">
            <w:pPr>
              <w:spacing w:before="20" w:after="20" w:line="24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E777A">
              <w:rPr>
                <w:rFonts w:asciiTheme="minorHAnsi" w:hAnsiTheme="minorHAnsi"/>
                <w:b/>
                <w:bCs/>
                <w:sz w:val="28"/>
                <w:szCs w:val="28"/>
              </w:rPr>
              <w:t>2</w:t>
            </w:r>
          </w:p>
          <w:p w:rsidR="00525B8D" w:rsidRPr="003E777A" w:rsidRDefault="00525B8D" w:rsidP="00DE4069">
            <w:pPr>
              <w:spacing w:before="20" w:after="20" w:line="24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:rsidR="00525B8D" w:rsidRPr="003E777A" w:rsidRDefault="00525B8D" w:rsidP="00DE4069">
            <w:pPr>
              <w:spacing w:before="20" w:after="20" w:line="24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:rsidR="00525B8D" w:rsidRPr="003E777A" w:rsidRDefault="00525B8D" w:rsidP="00DE4069">
            <w:pPr>
              <w:spacing w:before="20" w:after="20" w:line="24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:rsidR="008A056F" w:rsidRPr="003E777A" w:rsidRDefault="00525B8D" w:rsidP="00DE4069">
            <w:pPr>
              <w:spacing w:before="20" w:after="20" w:line="24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E777A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3       </w:t>
            </w:r>
          </w:p>
        </w:tc>
        <w:tc>
          <w:tcPr>
            <w:tcW w:w="2851" w:type="dxa"/>
          </w:tcPr>
          <w:p w:rsidR="00525B8D" w:rsidRPr="003E777A" w:rsidRDefault="008A056F" w:rsidP="00DE4069">
            <w:pPr>
              <w:spacing w:before="20" w:after="2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3E777A">
              <w:rPr>
                <w:rFonts w:asciiTheme="minorHAnsi" w:hAnsiTheme="minorHAnsi"/>
                <w:sz w:val="28"/>
                <w:szCs w:val="28"/>
              </w:rPr>
              <w:t>Bachelor of Medicine &amp; Bachelor of Surgery (MBBS)</w:t>
            </w:r>
          </w:p>
          <w:p w:rsidR="00525B8D" w:rsidRPr="003E777A" w:rsidRDefault="00525B8D" w:rsidP="00DE4069">
            <w:pPr>
              <w:spacing w:before="20" w:after="20" w:line="240" w:lineRule="auto"/>
              <w:rPr>
                <w:rFonts w:asciiTheme="minorHAnsi" w:hAnsiTheme="minorHAnsi"/>
                <w:bCs/>
                <w:sz w:val="28"/>
                <w:szCs w:val="28"/>
              </w:rPr>
            </w:pPr>
          </w:p>
          <w:p w:rsidR="00525B8D" w:rsidRPr="003E777A" w:rsidRDefault="00525B8D" w:rsidP="00DE4069">
            <w:pPr>
              <w:spacing w:before="20" w:after="2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3E777A">
              <w:rPr>
                <w:rFonts w:asciiTheme="minorHAnsi" w:hAnsiTheme="minorHAnsi"/>
                <w:bCs/>
                <w:sz w:val="28"/>
                <w:szCs w:val="28"/>
              </w:rPr>
              <w:t xml:space="preserve">Diplomate of National Board (DNB)(Orthopaedics)  </w:t>
            </w:r>
          </w:p>
        </w:tc>
        <w:tc>
          <w:tcPr>
            <w:tcW w:w="2358" w:type="dxa"/>
          </w:tcPr>
          <w:p w:rsidR="008A056F" w:rsidRPr="003E777A" w:rsidRDefault="008D25C9" w:rsidP="00DE4069">
            <w:pPr>
              <w:spacing w:before="20" w:after="2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3E777A">
              <w:rPr>
                <w:rFonts w:asciiTheme="minorHAnsi" w:hAnsiTheme="minorHAnsi"/>
                <w:sz w:val="28"/>
                <w:szCs w:val="28"/>
              </w:rPr>
              <w:t>Rajasthan university</w:t>
            </w:r>
          </w:p>
          <w:p w:rsidR="00525B8D" w:rsidRPr="003E777A" w:rsidRDefault="00525B8D" w:rsidP="00DE4069">
            <w:pPr>
              <w:spacing w:before="20" w:after="2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:rsidR="008D25C9" w:rsidRPr="003E777A" w:rsidRDefault="008D25C9" w:rsidP="00DE4069">
            <w:pPr>
              <w:spacing w:before="20" w:after="2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:rsidR="00525B8D" w:rsidRPr="003E777A" w:rsidRDefault="00525B8D" w:rsidP="00DE4069">
            <w:pPr>
              <w:spacing w:before="20" w:after="2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3E777A">
              <w:rPr>
                <w:rFonts w:asciiTheme="minorHAnsi" w:hAnsiTheme="minorHAnsi"/>
                <w:sz w:val="28"/>
                <w:szCs w:val="28"/>
              </w:rPr>
              <w:t>National Board of Examinations (NBE)</w:t>
            </w:r>
          </w:p>
        </w:tc>
        <w:tc>
          <w:tcPr>
            <w:tcW w:w="2123" w:type="dxa"/>
          </w:tcPr>
          <w:p w:rsidR="00525B8D" w:rsidRPr="003E777A" w:rsidRDefault="008D25C9" w:rsidP="00DE4069">
            <w:pPr>
              <w:spacing w:before="20" w:after="2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3E777A">
              <w:rPr>
                <w:rFonts w:asciiTheme="minorHAnsi" w:hAnsiTheme="minorHAnsi"/>
                <w:sz w:val="28"/>
                <w:szCs w:val="28"/>
              </w:rPr>
              <w:t>Sawai</w:t>
            </w:r>
            <w:r w:rsidR="00B2168A" w:rsidRPr="003E777A">
              <w:rPr>
                <w:rFonts w:asciiTheme="minorHAnsi" w:hAnsiTheme="minorHAnsi"/>
                <w:sz w:val="28"/>
                <w:szCs w:val="28"/>
              </w:rPr>
              <w:t>Mansingh Medical College,J</w:t>
            </w:r>
            <w:r w:rsidRPr="003E777A">
              <w:rPr>
                <w:rFonts w:asciiTheme="minorHAnsi" w:hAnsiTheme="minorHAnsi"/>
                <w:sz w:val="28"/>
                <w:szCs w:val="28"/>
              </w:rPr>
              <w:t>aipur</w:t>
            </w:r>
          </w:p>
          <w:p w:rsidR="00525B8D" w:rsidRPr="003E777A" w:rsidRDefault="00525B8D" w:rsidP="00525B8D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525B8D" w:rsidRPr="003E777A" w:rsidRDefault="00525B8D" w:rsidP="00525B8D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8A056F" w:rsidRPr="003E777A" w:rsidRDefault="008A056F" w:rsidP="00525B8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931" w:type="dxa"/>
          </w:tcPr>
          <w:p w:rsidR="008A056F" w:rsidRPr="003E777A" w:rsidRDefault="008A056F" w:rsidP="00DE4069">
            <w:pPr>
              <w:spacing w:before="20" w:after="2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3E777A">
              <w:rPr>
                <w:rFonts w:asciiTheme="minorHAnsi" w:hAnsiTheme="minorHAnsi"/>
                <w:sz w:val="28"/>
                <w:szCs w:val="28"/>
              </w:rPr>
              <w:t>2006</w:t>
            </w:r>
          </w:p>
          <w:p w:rsidR="00525B8D" w:rsidRPr="003E777A" w:rsidRDefault="00525B8D" w:rsidP="00DE4069">
            <w:pPr>
              <w:spacing w:before="20" w:after="2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:rsidR="00525B8D" w:rsidRPr="003E777A" w:rsidRDefault="00525B8D" w:rsidP="00DE4069">
            <w:pPr>
              <w:spacing w:before="20" w:after="2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:rsidR="00525B8D" w:rsidRPr="003E777A" w:rsidRDefault="00525B8D" w:rsidP="00DE4069">
            <w:pPr>
              <w:spacing w:before="20" w:after="2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:rsidR="00525B8D" w:rsidRPr="003E777A" w:rsidRDefault="00525B8D" w:rsidP="00DE4069">
            <w:pPr>
              <w:spacing w:before="20" w:after="2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3E777A">
              <w:rPr>
                <w:rFonts w:asciiTheme="minorHAnsi" w:hAnsiTheme="minorHAnsi"/>
                <w:sz w:val="28"/>
                <w:szCs w:val="28"/>
              </w:rPr>
              <w:t>201</w:t>
            </w:r>
            <w:r w:rsidR="008D25C9" w:rsidRPr="003E777A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</w:tr>
      <w:tr w:rsidR="008A056F" w:rsidRPr="003E777A" w:rsidTr="00ED5DC5">
        <w:trPr>
          <w:trHeight w:val="306"/>
        </w:trPr>
        <w:tc>
          <w:tcPr>
            <w:tcW w:w="785" w:type="dxa"/>
            <w:tcBorders>
              <w:left w:val="nil"/>
              <w:right w:val="nil"/>
            </w:tcBorders>
            <w:shd w:val="clear" w:color="auto" w:fill="C0C0C0"/>
          </w:tcPr>
          <w:p w:rsidR="008A056F" w:rsidRPr="003E777A" w:rsidRDefault="008A056F" w:rsidP="00DE4069">
            <w:pPr>
              <w:spacing w:before="20" w:after="20" w:line="24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2851" w:type="dxa"/>
            <w:tcBorders>
              <w:left w:val="nil"/>
              <w:right w:val="nil"/>
            </w:tcBorders>
            <w:shd w:val="clear" w:color="auto" w:fill="C0C0C0"/>
          </w:tcPr>
          <w:p w:rsidR="008A056F" w:rsidRPr="003E777A" w:rsidRDefault="008A056F" w:rsidP="00DE4069">
            <w:pPr>
              <w:tabs>
                <w:tab w:val="left" w:pos="814"/>
              </w:tabs>
              <w:spacing w:before="20" w:after="2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358" w:type="dxa"/>
            <w:tcBorders>
              <w:left w:val="nil"/>
              <w:right w:val="nil"/>
            </w:tcBorders>
            <w:shd w:val="clear" w:color="auto" w:fill="C0C0C0"/>
          </w:tcPr>
          <w:p w:rsidR="008A056F" w:rsidRPr="003E777A" w:rsidRDefault="008A056F" w:rsidP="00DE4069">
            <w:pPr>
              <w:spacing w:before="20" w:after="2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123" w:type="dxa"/>
            <w:tcBorders>
              <w:left w:val="nil"/>
              <w:right w:val="nil"/>
            </w:tcBorders>
            <w:shd w:val="clear" w:color="auto" w:fill="C0C0C0"/>
          </w:tcPr>
          <w:p w:rsidR="008A056F" w:rsidRPr="003E777A" w:rsidRDefault="008A056F" w:rsidP="00DE4069">
            <w:pPr>
              <w:spacing w:before="20" w:after="2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C0C0C0"/>
          </w:tcPr>
          <w:p w:rsidR="008A056F" w:rsidRPr="003E777A" w:rsidRDefault="008A056F" w:rsidP="00DE4069">
            <w:pPr>
              <w:spacing w:before="20" w:after="2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A056F" w:rsidRPr="003E777A" w:rsidTr="00ED5DC5">
        <w:trPr>
          <w:trHeight w:val="93"/>
        </w:trPr>
        <w:tc>
          <w:tcPr>
            <w:tcW w:w="785" w:type="dxa"/>
            <w:tcBorders>
              <w:bottom w:val="single" w:sz="8" w:space="0" w:color="C0504D"/>
            </w:tcBorders>
          </w:tcPr>
          <w:p w:rsidR="008A056F" w:rsidRPr="003E777A" w:rsidRDefault="008A056F" w:rsidP="00DE4069">
            <w:pPr>
              <w:spacing w:before="20" w:after="20" w:line="24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2851" w:type="dxa"/>
            <w:tcBorders>
              <w:bottom w:val="single" w:sz="8" w:space="0" w:color="C0504D"/>
            </w:tcBorders>
          </w:tcPr>
          <w:p w:rsidR="008A056F" w:rsidRPr="003E777A" w:rsidRDefault="00242840" w:rsidP="00ED5DC5">
            <w:pPr>
              <w:pStyle w:val="Heading3"/>
              <w:rPr>
                <w:color w:val="auto"/>
                <w:sz w:val="28"/>
                <w:szCs w:val="28"/>
              </w:rPr>
            </w:pPr>
            <w:r w:rsidRPr="003E777A">
              <w:rPr>
                <w:rStyle w:val="SubtleEmphasis"/>
                <w:rFonts w:asciiTheme="minorHAnsi" w:hAnsiTheme="minorHAnsi"/>
                <w:iCs w:val="0"/>
                <w:color w:val="auto"/>
                <w:sz w:val="28"/>
                <w:szCs w:val="28"/>
              </w:rPr>
              <w:t>Work Experience</w:t>
            </w:r>
          </w:p>
        </w:tc>
        <w:tc>
          <w:tcPr>
            <w:tcW w:w="2358" w:type="dxa"/>
            <w:tcBorders>
              <w:bottom w:val="single" w:sz="8" w:space="0" w:color="C0504D"/>
            </w:tcBorders>
          </w:tcPr>
          <w:p w:rsidR="008A056F" w:rsidRPr="003E777A" w:rsidRDefault="008A056F" w:rsidP="00DE4069">
            <w:pPr>
              <w:spacing w:before="20" w:after="2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bottom w:val="single" w:sz="8" w:space="0" w:color="C0504D"/>
            </w:tcBorders>
          </w:tcPr>
          <w:p w:rsidR="008A056F" w:rsidRPr="003E777A" w:rsidRDefault="008A056F" w:rsidP="00DE4069">
            <w:pPr>
              <w:spacing w:before="20" w:after="2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931" w:type="dxa"/>
            <w:tcBorders>
              <w:bottom w:val="single" w:sz="8" w:space="0" w:color="C0504D"/>
            </w:tcBorders>
          </w:tcPr>
          <w:p w:rsidR="008A056F" w:rsidRPr="003E777A" w:rsidRDefault="008A056F" w:rsidP="00DE4069">
            <w:pPr>
              <w:spacing w:before="20" w:after="2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ED5DC5" w:rsidRDefault="00081B65" w:rsidP="00ED5DC5">
      <w:pPr>
        <w:pStyle w:val="NoSpacing"/>
        <w:jc w:val="both"/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</w:pPr>
      <w:r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  Total work experien</w:t>
      </w:r>
      <w:r w:rsidR="003747AE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ce after post graduation:</w:t>
      </w:r>
      <w:r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</w:t>
      </w:r>
      <w:r w:rsidR="00C45AA3" w:rsidRPr="00081B65">
        <w:rPr>
          <w:rStyle w:val="SubtleEmphasis"/>
          <w:rFonts w:asciiTheme="minorHAnsi" w:hAnsiTheme="minorHAnsi"/>
          <w:b/>
          <w:iCs w:val="0"/>
          <w:color w:val="auto"/>
          <w:sz w:val="32"/>
          <w:szCs w:val="28"/>
        </w:rPr>
        <w:t>4 years</w:t>
      </w:r>
    </w:p>
    <w:p w:rsidR="00081B65" w:rsidRPr="003E777A" w:rsidRDefault="00081B65" w:rsidP="00ED5DC5">
      <w:pPr>
        <w:pStyle w:val="NoSpacing"/>
        <w:jc w:val="both"/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</w:pPr>
    </w:p>
    <w:p w:rsidR="00C45AA3" w:rsidRDefault="00C45AA3" w:rsidP="00242840">
      <w:pPr>
        <w:pStyle w:val="NoSpacing"/>
        <w:numPr>
          <w:ilvl w:val="0"/>
          <w:numId w:val="1"/>
        </w:numPr>
        <w:jc w:val="both"/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</w:pPr>
      <w:r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From April 2015 till present as clinical associate in Fortis Hospital, Noida.</w:t>
      </w:r>
    </w:p>
    <w:p w:rsidR="000D7585" w:rsidRPr="003E777A" w:rsidRDefault="00FA1BBB" w:rsidP="00242840">
      <w:pPr>
        <w:pStyle w:val="NoSpacing"/>
        <w:numPr>
          <w:ilvl w:val="0"/>
          <w:numId w:val="1"/>
        </w:numPr>
        <w:jc w:val="both"/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</w:pP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From 25</w:t>
      </w:r>
      <w:r w:rsidR="000D7585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august 2014</w:t>
      </w: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to</w:t>
      </w:r>
      <w:r w:rsidR="000D7585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</w:t>
      </w: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14 </w:t>
      </w:r>
      <w:r w:rsidR="00DA0484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march-2015</w:t>
      </w:r>
      <w:r w:rsidR="000E2F91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,</w:t>
      </w:r>
      <w:r w:rsidR="007B46B0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C</w:t>
      </w:r>
      <w:r w:rsidR="000E2F91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linical</w:t>
      </w:r>
      <w:r w:rsidR="007B46B0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and R</w:t>
      </w:r>
      <w:r w:rsidR="00485697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esearch</w:t>
      </w:r>
      <w:r w:rsidR="007B46B0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F</w:t>
      </w:r>
      <w:r w:rsidR="000D7585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ellow in </w:t>
      </w:r>
      <w:r w:rsidR="007B46B0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Hip and K</w:t>
      </w:r>
      <w:r w:rsidR="00485697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nee </w:t>
      </w:r>
      <w:r w:rsidR="000D7585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arthroplasty,</w:t>
      </w:r>
      <w:r w:rsidR="000E2F91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G</w:t>
      </w:r>
      <w:r w:rsidR="000D7585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uro hospital,</w:t>
      </w:r>
      <w:r w:rsidR="00485697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</w:t>
      </w:r>
      <w:r w:rsidR="000D7585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KUMC,</w:t>
      </w:r>
      <w:r w:rsidR="00485697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Seoul</w:t>
      </w:r>
      <w:r w:rsidR="000E2F91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, South Korea</w:t>
      </w:r>
    </w:p>
    <w:p w:rsidR="008A056F" w:rsidRPr="003E777A" w:rsidRDefault="008A056F" w:rsidP="00242840">
      <w:pPr>
        <w:pStyle w:val="NoSpacing"/>
        <w:numPr>
          <w:ilvl w:val="0"/>
          <w:numId w:val="1"/>
        </w:numPr>
        <w:jc w:val="both"/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</w:pP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From 1</w:t>
      </w:r>
      <w:r w:rsidR="00D63EC6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6</w:t>
      </w: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  <w:vertAlign w:val="superscript"/>
        </w:rPr>
        <w:t>th</w:t>
      </w:r>
      <w:r w:rsidR="009E1072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August  2011 to 15 August</w:t>
      </w:r>
      <w:r w:rsidR="00DA0484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2014</w:t>
      </w:r>
      <w:r w:rsidR="000006A6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, worked</w:t>
      </w:r>
      <w:r w:rsidR="001C0FC6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as Senior registrar</w:t>
      </w:r>
      <w:r w:rsidR="00377B03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in Department of Orthopedics</w:t>
      </w:r>
      <w:r w:rsidR="00EF4498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,</w:t>
      </w:r>
      <w:r w:rsidR="00242840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All </w:t>
      </w: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India Institute of Medical Sciences</w:t>
      </w:r>
      <w:r w:rsidR="00C23E7B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(AIIMS)</w:t>
      </w: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, Ansari Nagar, Delhi – 110029 </w:t>
      </w:r>
    </w:p>
    <w:p w:rsidR="008A056F" w:rsidRPr="000006A6" w:rsidRDefault="00B2168A" w:rsidP="000006A6">
      <w:pPr>
        <w:pStyle w:val="NoSpacing"/>
        <w:numPr>
          <w:ilvl w:val="0"/>
          <w:numId w:val="1"/>
        </w:numPr>
        <w:jc w:val="both"/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</w:pP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From 21</w:t>
      </w: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  <w:vertAlign w:val="superscript"/>
        </w:rPr>
        <w:t xml:space="preserve">st </w:t>
      </w: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J</w:t>
      </w:r>
      <w:r w:rsidR="008D25C9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une 2011 to 5</w:t>
      </w:r>
      <w:r w:rsidR="008D25C9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  <w:vertAlign w:val="superscript"/>
        </w:rPr>
        <w:t>th</w:t>
      </w:r>
      <w:r w:rsidR="008D25C9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august 2011 ,working as Sen</w:t>
      </w:r>
      <w:r w:rsidR="00C67DF3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ior registrar in Department of Orthopedics, Sardar Patel Medical </w:t>
      </w: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College, Bikaner</w:t>
      </w:r>
    </w:p>
    <w:p w:rsidR="008A056F" w:rsidRPr="003E777A" w:rsidRDefault="008A056F" w:rsidP="00C67DF3">
      <w:pPr>
        <w:pStyle w:val="NoSpacing"/>
        <w:numPr>
          <w:ilvl w:val="0"/>
          <w:numId w:val="1"/>
        </w:numPr>
        <w:jc w:val="both"/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</w:pP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From </w:t>
      </w:r>
      <w:r w:rsidR="00C67DF3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10</w:t>
      </w:r>
      <w:r w:rsidR="00C67DF3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  <w:vertAlign w:val="superscript"/>
        </w:rPr>
        <w:t>th</w:t>
      </w:r>
      <w:r w:rsidR="00C67DF3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june</w:t>
      </w: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2008 to </w:t>
      </w:r>
      <w:r w:rsidR="00C67DF3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9</w:t>
      </w:r>
      <w:r w:rsidR="00C67DF3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  <w:vertAlign w:val="superscript"/>
        </w:rPr>
        <w:t>th</w:t>
      </w:r>
      <w:r w:rsidR="00C67DF3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june</w:t>
      </w: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2011 (3 years), worked as Junior resident (Postgraduate) in the Department of </w:t>
      </w:r>
      <w:r w:rsidR="00485697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Orthopedics</w:t>
      </w: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at</w:t>
      </w:r>
      <w:r w:rsidR="00485697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</w:t>
      </w:r>
      <w:r w:rsidR="00C67DF3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Sardar Patel Medical College,</w:t>
      </w:r>
      <w:r w:rsidR="00485697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</w:t>
      </w:r>
      <w:r w:rsidR="00C67DF3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Bikaner</w:t>
      </w:r>
    </w:p>
    <w:p w:rsidR="008A056F" w:rsidRDefault="008A056F" w:rsidP="008A056F">
      <w:pPr>
        <w:pStyle w:val="NoSpacing"/>
        <w:jc w:val="both"/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</w:pPr>
    </w:p>
    <w:p w:rsidR="003747AE" w:rsidRPr="003E777A" w:rsidRDefault="003747AE" w:rsidP="008A056F">
      <w:pPr>
        <w:pStyle w:val="NoSpacing"/>
        <w:jc w:val="both"/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</w:pPr>
    </w:p>
    <w:p w:rsidR="008A056F" w:rsidRPr="003E777A" w:rsidRDefault="008A056F" w:rsidP="00ED5DC5">
      <w:pPr>
        <w:pStyle w:val="Heading3"/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</w:pP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lastRenderedPageBreak/>
        <w:t>Thesis</w:t>
      </w:r>
    </w:p>
    <w:p w:rsidR="008A056F" w:rsidRPr="003E777A" w:rsidRDefault="008A056F" w:rsidP="008A056F">
      <w:pPr>
        <w:pStyle w:val="NoSpacing"/>
        <w:ind w:left="360"/>
        <w:jc w:val="both"/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</w:pPr>
    </w:p>
    <w:p w:rsidR="008A056F" w:rsidRPr="003E777A" w:rsidRDefault="008A056F" w:rsidP="00B21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SubtleEmphasis"/>
          <w:rFonts w:ascii="Courier New" w:hAnsi="Courier New" w:cs="Courier New"/>
          <w:i/>
          <w:color w:val="auto"/>
          <w:sz w:val="28"/>
          <w:szCs w:val="28"/>
        </w:rPr>
      </w:pP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Thesis titled </w:t>
      </w:r>
      <w:r w:rsidRPr="003E777A">
        <w:rPr>
          <w:rStyle w:val="SubtleEmphasis"/>
          <w:rFonts w:asciiTheme="minorHAnsi" w:hAnsiTheme="minorHAnsi"/>
          <w:b/>
          <w:iCs w:val="0"/>
          <w:color w:val="auto"/>
          <w:sz w:val="28"/>
          <w:szCs w:val="28"/>
        </w:rPr>
        <w:t>“</w:t>
      </w:r>
      <w:r w:rsidR="00C67DF3" w:rsidRPr="003E777A">
        <w:rPr>
          <w:rFonts w:asciiTheme="minorHAnsi" w:hAnsiTheme="minorHAnsi" w:cs="Courier New"/>
          <w:i w:val="0"/>
          <w:sz w:val="28"/>
          <w:szCs w:val="28"/>
        </w:rPr>
        <w:t>A Clinical study to evaluate Benefits, risks involved and ‘personal and socioeconomic consequences’ after Total</w:t>
      </w:r>
      <w:r w:rsidR="00B2168A" w:rsidRPr="003E777A">
        <w:rPr>
          <w:rFonts w:asciiTheme="minorHAnsi" w:hAnsiTheme="minorHAnsi" w:cs="Courier New"/>
          <w:i w:val="0"/>
          <w:sz w:val="28"/>
          <w:szCs w:val="28"/>
        </w:rPr>
        <w:t xml:space="preserve"> hip  </w:t>
      </w:r>
      <w:r w:rsidR="00C67DF3" w:rsidRPr="003E777A">
        <w:rPr>
          <w:rFonts w:asciiTheme="minorHAnsi" w:hAnsiTheme="minorHAnsi" w:cs="Courier New"/>
          <w:i w:val="0"/>
          <w:sz w:val="28"/>
          <w:szCs w:val="28"/>
        </w:rPr>
        <w:t>replacement in low socioeconomic group using modified Harris hip Score</w:t>
      </w:r>
      <w:r w:rsidR="00C67DF3" w:rsidRPr="003E777A">
        <w:rPr>
          <w:rFonts w:ascii="Courier New" w:hAnsi="Courier New" w:cs="Courier New"/>
          <w:sz w:val="28"/>
          <w:szCs w:val="28"/>
        </w:rPr>
        <w:t>.</w:t>
      </w:r>
      <w:r w:rsidRPr="003E777A">
        <w:rPr>
          <w:rStyle w:val="SubtleEmphasis"/>
          <w:rFonts w:asciiTheme="minorHAnsi" w:hAnsiTheme="minorHAnsi"/>
          <w:b/>
          <w:iCs w:val="0"/>
          <w:color w:val="auto"/>
          <w:sz w:val="28"/>
          <w:szCs w:val="28"/>
        </w:rPr>
        <w:t xml:space="preserve">” </w:t>
      </w: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submitted</w:t>
      </w:r>
      <w:r w:rsidR="00D63EC6"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 xml:space="preserve"> to </w:t>
      </w:r>
      <w:r w:rsidR="00C67DF3" w:rsidRPr="003E777A">
        <w:rPr>
          <w:rFonts w:asciiTheme="minorHAnsi" w:hAnsiTheme="minorHAnsi"/>
          <w:i w:val="0"/>
          <w:sz w:val="28"/>
          <w:szCs w:val="28"/>
        </w:rPr>
        <w:t>Rajasthan</w:t>
      </w:r>
      <w:r w:rsidR="00D63EC6" w:rsidRPr="003E777A">
        <w:rPr>
          <w:rFonts w:asciiTheme="minorHAnsi" w:hAnsiTheme="minorHAnsi"/>
          <w:i w:val="0"/>
          <w:sz w:val="28"/>
          <w:szCs w:val="28"/>
        </w:rPr>
        <w:t xml:space="preserve"> University of Health science</w:t>
      </w:r>
      <w:r w:rsidR="00C67DF3" w:rsidRPr="003E777A">
        <w:rPr>
          <w:rFonts w:asciiTheme="minorHAnsi" w:hAnsiTheme="minorHAnsi"/>
          <w:i w:val="0"/>
          <w:sz w:val="28"/>
          <w:szCs w:val="28"/>
        </w:rPr>
        <w:t>s</w:t>
      </w:r>
    </w:p>
    <w:p w:rsidR="008A056F" w:rsidRPr="003E777A" w:rsidRDefault="008A056F" w:rsidP="00D63EC6">
      <w:pPr>
        <w:pStyle w:val="Heading3"/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</w:pPr>
      <w:r w:rsidRPr="003E777A">
        <w:rPr>
          <w:rStyle w:val="SubtleEmphasis"/>
          <w:rFonts w:asciiTheme="minorHAnsi" w:hAnsiTheme="minorHAnsi"/>
          <w:iCs w:val="0"/>
          <w:color w:val="auto"/>
          <w:sz w:val="28"/>
          <w:szCs w:val="28"/>
        </w:rPr>
        <w:t>Publications</w:t>
      </w:r>
    </w:p>
    <w:p w:rsidR="00F715DD" w:rsidRPr="003E777A" w:rsidRDefault="00C67DF3" w:rsidP="00F715DD">
      <w:pPr>
        <w:shd w:val="clear" w:color="auto" w:fill="FFFFFF"/>
        <w:spacing w:after="0" w:line="240" w:lineRule="auto"/>
        <w:rPr>
          <w:rFonts w:ascii="Times New Roman" w:hAnsi="Times New Roman"/>
          <w:i w:val="0"/>
          <w:iCs w:val="0"/>
          <w:sz w:val="28"/>
          <w:szCs w:val="28"/>
          <w:lang w:eastAsia="ko-KR"/>
        </w:rPr>
      </w:pPr>
      <w:r w:rsidRPr="003E777A">
        <w:rPr>
          <w:rFonts w:ascii="Times New Roman" w:hAnsi="Times New Roman"/>
          <w:i w:val="0"/>
          <w:sz w:val="28"/>
          <w:szCs w:val="28"/>
        </w:rPr>
        <w:t xml:space="preserve">1. </w:t>
      </w:r>
      <w:r w:rsidR="00F715DD" w:rsidRPr="003E777A">
        <w:rPr>
          <w:rFonts w:ascii="Times New Roman" w:hAnsi="Times New Roman"/>
          <w:bCs/>
          <w:i w:val="0"/>
          <w:iCs w:val="0"/>
          <w:kern w:val="36"/>
          <w:sz w:val="28"/>
          <w:szCs w:val="28"/>
          <w:lang w:eastAsia="ko-KR"/>
        </w:rPr>
        <w:t>Pertrochanteric fractures (AO/OTA 31-A1 and A2) not amenable to closed reduction: Causes of irreducibility.</w:t>
      </w:r>
      <w:hyperlink r:id="rId8" w:history="1">
        <w:r w:rsidR="00F715DD" w:rsidRPr="003E777A">
          <w:rPr>
            <w:rFonts w:ascii="Times New Roman" w:hAnsi="Times New Roman"/>
            <w:i w:val="0"/>
            <w:iCs w:val="0"/>
            <w:sz w:val="28"/>
            <w:szCs w:val="28"/>
            <w:lang w:eastAsia="ko-KR"/>
          </w:rPr>
          <w:t>Sharma G</w:t>
        </w:r>
      </w:hyperlink>
      <w:r w:rsidR="00F715DD" w:rsidRPr="003E777A">
        <w:rPr>
          <w:rFonts w:ascii="Times New Roman" w:hAnsi="Times New Roman"/>
          <w:i w:val="0"/>
          <w:iCs w:val="0"/>
          <w:sz w:val="28"/>
          <w:szCs w:val="28"/>
          <w:lang w:eastAsia="ko-KR"/>
        </w:rPr>
        <w:t>, </w:t>
      </w:r>
      <w:hyperlink r:id="rId9" w:history="1">
        <w:r w:rsidR="00F715DD" w:rsidRPr="003E777A">
          <w:rPr>
            <w:rFonts w:ascii="Times New Roman" w:hAnsi="Times New Roman"/>
            <w:i w:val="0"/>
            <w:iCs w:val="0"/>
            <w:sz w:val="28"/>
            <w:szCs w:val="28"/>
            <w:lang w:eastAsia="ko-KR"/>
          </w:rPr>
          <w:t>Gn KK</w:t>
        </w:r>
      </w:hyperlink>
      <w:r w:rsidR="00F715DD" w:rsidRPr="003E777A">
        <w:rPr>
          <w:rFonts w:ascii="Times New Roman" w:hAnsi="Times New Roman"/>
          <w:i w:val="0"/>
          <w:iCs w:val="0"/>
          <w:sz w:val="28"/>
          <w:szCs w:val="28"/>
          <w:lang w:eastAsia="ko-KR"/>
        </w:rPr>
        <w:t>, </w:t>
      </w:r>
      <w:hyperlink r:id="rId10" w:history="1">
        <w:r w:rsidR="00F715DD" w:rsidRPr="003E777A">
          <w:rPr>
            <w:rFonts w:ascii="Times New Roman" w:hAnsi="Times New Roman"/>
            <w:i w:val="0"/>
            <w:iCs w:val="0"/>
            <w:sz w:val="28"/>
            <w:szCs w:val="28"/>
            <w:lang w:eastAsia="ko-KR"/>
          </w:rPr>
          <w:t>Yadav S</w:t>
        </w:r>
      </w:hyperlink>
      <w:r w:rsidR="00F715DD" w:rsidRPr="003E777A">
        <w:rPr>
          <w:rFonts w:ascii="Times New Roman" w:hAnsi="Times New Roman"/>
          <w:i w:val="0"/>
          <w:iCs w:val="0"/>
          <w:sz w:val="28"/>
          <w:szCs w:val="28"/>
          <w:lang w:eastAsia="ko-KR"/>
        </w:rPr>
        <w:t>, </w:t>
      </w:r>
      <w:hyperlink r:id="rId11" w:history="1">
        <w:r w:rsidR="00F715DD" w:rsidRPr="003E777A">
          <w:rPr>
            <w:rFonts w:ascii="Times New Roman" w:hAnsi="Times New Roman"/>
            <w:i w:val="0"/>
            <w:iCs w:val="0"/>
            <w:sz w:val="28"/>
            <w:szCs w:val="28"/>
            <w:lang w:eastAsia="ko-KR"/>
          </w:rPr>
          <w:t>Lakhotia D</w:t>
        </w:r>
      </w:hyperlink>
      <w:r w:rsidR="00F715DD" w:rsidRPr="003E777A">
        <w:rPr>
          <w:rFonts w:ascii="Times New Roman" w:hAnsi="Times New Roman"/>
          <w:i w:val="0"/>
          <w:iCs w:val="0"/>
          <w:sz w:val="28"/>
          <w:szCs w:val="28"/>
          <w:lang w:eastAsia="ko-KR"/>
        </w:rPr>
        <w:t>, </w:t>
      </w:r>
      <w:hyperlink r:id="rId12" w:history="1">
        <w:r w:rsidR="00F715DD" w:rsidRPr="003E777A">
          <w:rPr>
            <w:rFonts w:ascii="Times New Roman" w:hAnsi="Times New Roman"/>
            <w:i w:val="0"/>
            <w:iCs w:val="0"/>
            <w:sz w:val="28"/>
            <w:szCs w:val="28"/>
            <w:lang w:eastAsia="ko-KR"/>
          </w:rPr>
          <w:t>Singh R</w:t>
        </w:r>
      </w:hyperlink>
      <w:r w:rsidR="00F715DD" w:rsidRPr="003E777A">
        <w:rPr>
          <w:rFonts w:ascii="Times New Roman" w:hAnsi="Times New Roman"/>
          <w:i w:val="0"/>
          <w:iCs w:val="0"/>
          <w:sz w:val="28"/>
          <w:szCs w:val="28"/>
          <w:lang w:eastAsia="ko-KR"/>
        </w:rPr>
        <w:t>, </w:t>
      </w:r>
      <w:hyperlink r:id="rId13" w:history="1">
        <w:r w:rsidR="00F715DD" w:rsidRPr="003E777A">
          <w:rPr>
            <w:rFonts w:ascii="Times New Roman" w:hAnsi="Times New Roman"/>
            <w:i w:val="0"/>
            <w:iCs w:val="0"/>
            <w:sz w:val="28"/>
            <w:szCs w:val="28"/>
            <w:lang w:eastAsia="ko-KR"/>
          </w:rPr>
          <w:t>Gamanagatti S</w:t>
        </w:r>
      </w:hyperlink>
      <w:r w:rsidR="00F715DD" w:rsidRPr="003E777A">
        <w:rPr>
          <w:rFonts w:ascii="Times New Roman" w:hAnsi="Times New Roman"/>
          <w:i w:val="0"/>
          <w:iCs w:val="0"/>
          <w:sz w:val="28"/>
          <w:szCs w:val="28"/>
          <w:lang w:eastAsia="ko-KR"/>
        </w:rPr>
        <w:t>, </w:t>
      </w:r>
      <w:hyperlink r:id="rId14" w:history="1">
        <w:r w:rsidR="00F715DD" w:rsidRPr="003E777A">
          <w:rPr>
            <w:rFonts w:ascii="Times New Roman" w:hAnsi="Times New Roman"/>
            <w:i w:val="0"/>
            <w:iCs w:val="0"/>
            <w:sz w:val="28"/>
            <w:szCs w:val="28"/>
            <w:lang w:eastAsia="ko-KR"/>
          </w:rPr>
          <w:t>Sharma V</w:t>
        </w:r>
      </w:hyperlink>
      <w:r w:rsidR="00F715DD" w:rsidRPr="003E777A">
        <w:rPr>
          <w:rFonts w:ascii="Times New Roman" w:hAnsi="Times New Roman"/>
          <w:i w:val="0"/>
          <w:iCs w:val="0"/>
          <w:sz w:val="28"/>
          <w:szCs w:val="28"/>
          <w:lang w:eastAsia="ko-KR"/>
        </w:rPr>
        <w:t>.</w:t>
      </w:r>
    </w:p>
    <w:p w:rsidR="00F715DD" w:rsidRPr="003E777A" w:rsidRDefault="006C2622" w:rsidP="00F715DD">
      <w:pPr>
        <w:shd w:val="clear" w:color="auto" w:fill="FFFFFF"/>
        <w:spacing w:line="348" w:lineRule="atLeast"/>
        <w:rPr>
          <w:rFonts w:ascii="Times New Roman" w:hAnsi="Times New Roman"/>
          <w:i w:val="0"/>
          <w:iCs w:val="0"/>
          <w:sz w:val="28"/>
          <w:szCs w:val="28"/>
          <w:lang w:eastAsia="ko-KR"/>
        </w:rPr>
      </w:pPr>
      <w:hyperlink r:id="rId15" w:tooltip="Injury." w:history="1">
        <w:r w:rsidR="00F715DD" w:rsidRPr="003E777A">
          <w:rPr>
            <w:rFonts w:ascii="Times New Roman" w:hAnsi="Times New Roman"/>
            <w:i w:val="0"/>
            <w:iCs w:val="0"/>
            <w:sz w:val="28"/>
            <w:szCs w:val="28"/>
            <w:lang w:eastAsia="ko-KR"/>
          </w:rPr>
          <w:t>Injury.</w:t>
        </w:r>
      </w:hyperlink>
      <w:r w:rsidR="00F715DD" w:rsidRPr="003E777A">
        <w:rPr>
          <w:rFonts w:ascii="Times New Roman" w:hAnsi="Times New Roman"/>
          <w:i w:val="0"/>
          <w:iCs w:val="0"/>
          <w:sz w:val="28"/>
          <w:szCs w:val="28"/>
          <w:lang w:eastAsia="ko-KR"/>
        </w:rPr>
        <w:t xml:space="preserve"> 2014 Oct 27;45(12):1950-1957. doi: 10.1016/j.injury.2014.10.007. </w:t>
      </w:r>
    </w:p>
    <w:p w:rsidR="00F715DD" w:rsidRPr="003E777A" w:rsidRDefault="00F715DD" w:rsidP="00F715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sz w:val="28"/>
          <w:szCs w:val="28"/>
        </w:rPr>
      </w:pPr>
    </w:p>
    <w:p w:rsidR="00F715DD" w:rsidRPr="003E777A" w:rsidRDefault="00F715DD" w:rsidP="00F715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i w:val="0"/>
          <w:iCs w:val="0"/>
          <w:sz w:val="28"/>
          <w:szCs w:val="28"/>
        </w:rPr>
      </w:pPr>
      <w:r w:rsidRPr="003E777A">
        <w:rPr>
          <w:rFonts w:ascii="Times New Roman" w:hAnsi="Times New Roman"/>
          <w:i w:val="0"/>
          <w:sz w:val="28"/>
          <w:szCs w:val="28"/>
        </w:rPr>
        <w:t>2.</w:t>
      </w:r>
      <w:r w:rsidR="00485697" w:rsidRPr="003E777A">
        <w:rPr>
          <w:rFonts w:ascii="Times New Roman" w:hAnsi="Times New Roman"/>
          <w:i w:val="0"/>
          <w:sz w:val="28"/>
          <w:szCs w:val="28"/>
        </w:rPr>
        <w:t xml:space="preserve"> </w:t>
      </w:r>
      <w:r w:rsidR="000445A0" w:rsidRPr="003E777A">
        <w:rPr>
          <w:rFonts w:ascii="Times New Roman" w:hAnsi="Times New Roman"/>
          <w:i w:val="0"/>
          <w:sz w:val="28"/>
          <w:szCs w:val="28"/>
        </w:rPr>
        <w:t>Locking compression plate in distal femoral intra articular fractures –our experience</w:t>
      </w:r>
      <w:r w:rsidRPr="003E777A">
        <w:rPr>
          <w:rFonts w:ascii="Times New Roman" w:hAnsi="Times New Roman"/>
          <w:i w:val="0"/>
          <w:sz w:val="28"/>
          <w:szCs w:val="28"/>
        </w:rPr>
        <w:t>.</w:t>
      </w:r>
      <w:r w:rsidR="000445A0" w:rsidRPr="003E777A">
        <w:rPr>
          <w:rFonts w:ascii="Times New Roman" w:hAnsi="Times New Roman"/>
          <w:i w:val="0"/>
          <w:sz w:val="28"/>
          <w:szCs w:val="28"/>
        </w:rPr>
        <w:t xml:space="preserve"> </w:t>
      </w:r>
      <w:r w:rsidRPr="003E777A">
        <w:rPr>
          <w:rFonts w:ascii="Times New Roman" w:eastAsiaTheme="minorHAnsi" w:hAnsi="Times New Roman"/>
          <w:bCs/>
          <w:i w:val="0"/>
          <w:iCs w:val="0"/>
          <w:sz w:val="28"/>
          <w:szCs w:val="28"/>
        </w:rPr>
        <w:t>G. N. Kiran Kumar, Gaurav Sharma, Kamran Farooque, Vijay Sharma, RatnavRatan, Sanjay Yadav, and DevendraLakhotia.</w:t>
      </w:r>
      <w:r w:rsidRPr="003E777A">
        <w:rPr>
          <w:rFonts w:ascii="Times New Roman" w:eastAsia="MinionPro-Regular" w:hAnsi="Times New Roman"/>
          <w:i w:val="0"/>
          <w:iCs w:val="0"/>
          <w:sz w:val="28"/>
          <w:szCs w:val="28"/>
        </w:rPr>
        <w:t>International Scholarly Research Notices</w:t>
      </w:r>
      <w:r w:rsidRPr="003E777A">
        <w:rPr>
          <w:rFonts w:ascii="Times New Roman" w:eastAsiaTheme="minorHAnsi" w:hAnsi="Times New Roman"/>
          <w:bCs/>
          <w:i w:val="0"/>
          <w:iCs w:val="0"/>
          <w:sz w:val="28"/>
          <w:szCs w:val="28"/>
        </w:rPr>
        <w:t>.</w:t>
      </w:r>
      <w:r w:rsidRPr="003E777A">
        <w:rPr>
          <w:rFonts w:ascii="Times New Roman" w:eastAsia="MinionPro-Regular" w:hAnsi="Times New Roman"/>
          <w:i w:val="0"/>
          <w:iCs w:val="0"/>
          <w:sz w:val="28"/>
          <w:szCs w:val="28"/>
        </w:rPr>
        <w:t>Volume2014, Article ID 372916</w:t>
      </w:r>
    </w:p>
    <w:p w:rsidR="00C67DF3" w:rsidRPr="003E777A" w:rsidRDefault="00F715DD" w:rsidP="00F71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3E777A">
        <w:rPr>
          <w:rFonts w:ascii="Times New Roman" w:eastAsia="MinionPro-Regular" w:hAnsi="Times New Roman"/>
          <w:i w:val="0"/>
          <w:iCs w:val="0"/>
          <w:sz w:val="28"/>
          <w:szCs w:val="28"/>
        </w:rPr>
        <w:t>http://dx.doi.org/10.1155/2014/372916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80"/>
      </w:tblGrid>
      <w:tr w:rsidR="00C67DF3" w:rsidRPr="003E777A" w:rsidTr="00271A95">
        <w:trPr>
          <w:trHeight w:val="240"/>
        </w:trPr>
        <w:tc>
          <w:tcPr>
            <w:tcW w:w="10185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018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185"/>
            </w:tblGrid>
            <w:tr w:rsidR="00C67DF3" w:rsidRPr="003E777A" w:rsidTr="00271A95">
              <w:tc>
                <w:tcPr>
                  <w:tcW w:w="0" w:type="auto"/>
                  <w:vAlign w:val="center"/>
                  <w:hideMark/>
                </w:tcPr>
                <w:p w:rsidR="00C67DF3" w:rsidRPr="003E777A" w:rsidRDefault="00C67DF3" w:rsidP="00B2168A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hAnsi="Times New Roman"/>
                      <w:bCs/>
                      <w:i w:val="0"/>
                      <w:sz w:val="28"/>
                      <w:szCs w:val="28"/>
                    </w:rPr>
                  </w:pPr>
                </w:p>
              </w:tc>
            </w:tr>
          </w:tbl>
          <w:p w:rsidR="00C67DF3" w:rsidRPr="003E777A" w:rsidRDefault="00C67DF3" w:rsidP="00B2168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</w:tbl>
    <w:p w:rsidR="00C67DF3" w:rsidRPr="003E777A" w:rsidRDefault="00F715DD" w:rsidP="00B21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3E777A">
        <w:rPr>
          <w:rFonts w:ascii="Times New Roman" w:hAnsi="Times New Roman"/>
          <w:i w:val="0"/>
          <w:sz w:val="28"/>
          <w:szCs w:val="28"/>
        </w:rPr>
        <w:t>3</w:t>
      </w:r>
      <w:r w:rsidR="00C67DF3" w:rsidRPr="003E777A">
        <w:rPr>
          <w:rFonts w:ascii="Times New Roman" w:hAnsi="Times New Roman"/>
          <w:i w:val="0"/>
          <w:sz w:val="28"/>
          <w:szCs w:val="28"/>
        </w:rPr>
        <w:t>.</w:t>
      </w:r>
      <w:r w:rsidR="000445A0" w:rsidRPr="003E777A">
        <w:rPr>
          <w:rFonts w:ascii="Times New Roman" w:hAnsi="Times New Roman"/>
          <w:i w:val="0"/>
          <w:sz w:val="28"/>
          <w:szCs w:val="28"/>
        </w:rPr>
        <w:t xml:space="preserve"> </w:t>
      </w:r>
      <w:r w:rsidR="00C67DF3" w:rsidRPr="003E777A">
        <w:rPr>
          <w:rFonts w:ascii="Times New Roman" w:hAnsi="Times New Roman"/>
          <w:i w:val="0"/>
          <w:sz w:val="28"/>
          <w:szCs w:val="28"/>
        </w:rPr>
        <w:t>Rare presentation of breakage of tip of unreamed intramedullary nail and bypassing of rest of nail by its side during insertion -</w:t>
      </w:r>
      <w:r w:rsidR="000445A0" w:rsidRPr="003E777A">
        <w:rPr>
          <w:rFonts w:ascii="Times New Roman" w:hAnsi="Times New Roman"/>
          <w:i w:val="0"/>
          <w:sz w:val="28"/>
          <w:szCs w:val="28"/>
        </w:rPr>
        <w:t>journal of delhi orthopedic association</w:t>
      </w:r>
      <w:r w:rsidR="0099372B" w:rsidRPr="003E777A">
        <w:rPr>
          <w:rFonts w:ascii="Times New Roman" w:hAnsi="Times New Roman"/>
          <w:i w:val="0"/>
          <w:sz w:val="28"/>
          <w:szCs w:val="28"/>
        </w:rPr>
        <w:t>.</w:t>
      </w:r>
      <w:r w:rsidR="00C67DF3" w:rsidRPr="003E777A">
        <w:rPr>
          <w:rFonts w:ascii="Times New Roman" w:hAnsi="Times New Roman"/>
          <w:i w:val="0"/>
          <w:sz w:val="28"/>
          <w:szCs w:val="28"/>
        </w:rPr>
        <w:t xml:space="preserve"> 2010 Issue: Vol 1 | No. 2 | Dec</w:t>
      </w:r>
      <w:r w:rsidR="0099372B" w:rsidRPr="003E777A">
        <w:rPr>
          <w:rFonts w:ascii="Times New Roman" w:hAnsi="Times New Roman"/>
          <w:i w:val="0"/>
          <w:sz w:val="28"/>
          <w:szCs w:val="28"/>
        </w:rPr>
        <w:t xml:space="preserve">ember 2010 | Pages 57-120 </w:t>
      </w:r>
    </w:p>
    <w:p w:rsidR="00F715DD" w:rsidRPr="003E777A" w:rsidRDefault="00F715DD" w:rsidP="00B21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</w:p>
    <w:p w:rsidR="00E66B1E" w:rsidRPr="003E777A" w:rsidRDefault="00F715DD" w:rsidP="00256270">
      <w:pPr>
        <w:shd w:val="clear" w:color="auto" w:fill="FFFFFF"/>
        <w:spacing w:after="0" w:line="300" w:lineRule="atLeast"/>
        <w:rPr>
          <w:rFonts w:ascii="Times New Roman" w:hAnsi="Times New Roman"/>
          <w:i w:val="0"/>
          <w:iCs w:val="0"/>
          <w:sz w:val="28"/>
          <w:szCs w:val="28"/>
          <w:lang w:val="en-IN" w:eastAsia="en-IN"/>
        </w:rPr>
      </w:pPr>
      <w:r w:rsidRPr="003E777A">
        <w:rPr>
          <w:rFonts w:ascii="Times New Roman" w:hAnsi="Times New Roman"/>
          <w:i w:val="0"/>
          <w:sz w:val="28"/>
          <w:szCs w:val="28"/>
        </w:rPr>
        <w:t>4</w:t>
      </w:r>
      <w:r w:rsidR="00E66B1E" w:rsidRPr="003E777A">
        <w:rPr>
          <w:rFonts w:ascii="Times New Roman" w:hAnsi="Times New Roman"/>
          <w:i w:val="0"/>
          <w:sz w:val="28"/>
          <w:szCs w:val="28"/>
        </w:rPr>
        <w:t>.</w:t>
      </w:r>
      <w:hyperlink r:id="rId16" w:history="1">
        <w:r w:rsidR="00E66B1E" w:rsidRPr="003E777A">
          <w:rPr>
            <w:rFonts w:ascii="Times New Roman" w:hAnsi="Times New Roman"/>
            <w:i w:val="0"/>
            <w:iCs w:val="0"/>
            <w:sz w:val="28"/>
            <w:szCs w:val="28"/>
            <w:bdr w:val="none" w:sz="0" w:space="0" w:color="auto" w:frame="1"/>
            <w:lang w:val="en-IN" w:eastAsia="en-IN"/>
          </w:rPr>
          <w:t>Functional Evaluation in High Energy (Schatzker Type V and Type VI) Tibial Plateau Fractures Treated by Open Reduction and Internal Fixation</w:t>
        </w:r>
      </w:hyperlink>
      <w:r w:rsidR="00E66B1E" w:rsidRPr="003E777A">
        <w:rPr>
          <w:rFonts w:ascii="Times New Roman" w:hAnsi="Times New Roman"/>
          <w:i w:val="0"/>
          <w:iCs w:val="0"/>
          <w:sz w:val="28"/>
          <w:szCs w:val="28"/>
          <w:lang w:val="en-IN" w:eastAsia="en-IN"/>
        </w:rPr>
        <w:t>, KavinKhatri, DevendraLakhotia, Vijay Sharma, G. N. Kiran Kumar, Gaurav Sharma, and Kamran Farooque </w:t>
      </w:r>
      <w:r w:rsidRPr="003E777A">
        <w:rPr>
          <w:rFonts w:ascii="Times New Roman" w:hAnsi="Times New Roman"/>
          <w:i w:val="0"/>
          <w:iCs w:val="0"/>
          <w:sz w:val="28"/>
          <w:szCs w:val="28"/>
          <w:lang w:val="en-IN" w:eastAsia="en-IN"/>
        </w:rPr>
        <w:t>.International scholar reaserch notices-ISRN,</w:t>
      </w:r>
      <w:r w:rsidR="00E66B1E" w:rsidRPr="003E777A">
        <w:rPr>
          <w:rFonts w:ascii="Times New Roman" w:hAnsi="Times New Roman"/>
          <w:i w:val="0"/>
          <w:iCs w:val="0"/>
          <w:sz w:val="28"/>
          <w:szCs w:val="28"/>
          <w:lang w:val="en-IN" w:eastAsia="en-IN"/>
        </w:rPr>
        <w:t>Volume 2014 (20</w:t>
      </w:r>
      <w:r w:rsidRPr="003E777A">
        <w:rPr>
          <w:rFonts w:ascii="Times New Roman" w:hAnsi="Times New Roman"/>
          <w:i w:val="0"/>
          <w:iCs w:val="0"/>
          <w:sz w:val="28"/>
          <w:szCs w:val="28"/>
          <w:lang w:val="en-IN" w:eastAsia="en-IN"/>
        </w:rPr>
        <w:t>14), Article ID 589538</w:t>
      </w:r>
    </w:p>
    <w:p w:rsidR="00F715DD" w:rsidRPr="003E777A" w:rsidRDefault="006C2622" w:rsidP="00F715DD">
      <w:pPr>
        <w:shd w:val="clear" w:color="auto" w:fill="FFFFFF"/>
        <w:spacing w:after="0" w:line="300" w:lineRule="atLeast"/>
        <w:rPr>
          <w:rFonts w:ascii="Arial" w:eastAsia="MinionPro-Regular" w:hAnsi="Arial" w:cs="Arial"/>
          <w:i w:val="0"/>
          <w:iCs w:val="0"/>
          <w:sz w:val="28"/>
          <w:szCs w:val="28"/>
        </w:rPr>
      </w:pPr>
      <w:hyperlink r:id="rId17" w:history="1">
        <w:r w:rsidR="0099372B" w:rsidRPr="003E777A">
          <w:rPr>
            <w:rStyle w:val="Hyperlink"/>
            <w:rFonts w:ascii="Arial" w:eastAsia="MinionPro-Regular" w:hAnsi="Arial" w:cs="Arial"/>
            <w:i w:val="0"/>
            <w:iCs w:val="0"/>
            <w:color w:val="auto"/>
            <w:sz w:val="28"/>
            <w:szCs w:val="28"/>
            <w:u w:val="none"/>
          </w:rPr>
          <w:t>http://dx.doi.org/10.1155/2014/589538</w:t>
        </w:r>
      </w:hyperlink>
    </w:p>
    <w:p w:rsidR="00256270" w:rsidRPr="003E777A" w:rsidRDefault="00256270" w:rsidP="00F715DD">
      <w:pPr>
        <w:shd w:val="clear" w:color="auto" w:fill="FFFFFF"/>
        <w:spacing w:after="0" w:line="300" w:lineRule="atLeast"/>
        <w:rPr>
          <w:rFonts w:ascii="Arial" w:eastAsia="MinionPro-Regular" w:hAnsi="Arial" w:cs="Arial"/>
          <w:i w:val="0"/>
          <w:iCs w:val="0"/>
          <w:sz w:val="28"/>
          <w:szCs w:val="28"/>
        </w:rPr>
      </w:pPr>
    </w:p>
    <w:p w:rsidR="0099372B" w:rsidRDefault="0099372B" w:rsidP="000445A0">
      <w:pPr>
        <w:shd w:val="clear" w:color="auto" w:fill="FFFFFF"/>
        <w:spacing w:after="0" w:line="300" w:lineRule="atLeast"/>
        <w:rPr>
          <w:rFonts w:ascii="Times New Roman" w:eastAsiaTheme="minorHAnsi" w:hAnsi="Times New Roman"/>
          <w:bCs/>
          <w:i w:val="0"/>
          <w:iCs w:val="0"/>
          <w:sz w:val="28"/>
          <w:szCs w:val="28"/>
        </w:rPr>
      </w:pPr>
      <w:r w:rsidRPr="003E777A">
        <w:rPr>
          <w:rFonts w:ascii="Arial" w:eastAsia="MinionPro-Regular" w:hAnsi="Arial" w:cs="Arial"/>
          <w:i w:val="0"/>
          <w:iCs w:val="0"/>
          <w:sz w:val="28"/>
          <w:szCs w:val="28"/>
        </w:rPr>
        <w:t>5</w:t>
      </w:r>
      <w:r w:rsidRPr="003E777A">
        <w:rPr>
          <w:rFonts w:ascii="Times New Roman" w:eastAsia="MinionPro-Regular" w:hAnsi="Times New Roman"/>
          <w:i w:val="0"/>
          <w:iCs w:val="0"/>
          <w:sz w:val="28"/>
          <w:szCs w:val="28"/>
        </w:rPr>
        <w:t>. Efficacy</w:t>
      </w:r>
      <w:r w:rsidRPr="003E777A">
        <w:rPr>
          <w:rFonts w:ascii="Times New Roman" w:eastAsiaTheme="minorHAnsi" w:hAnsi="Times New Roman"/>
          <w:i w:val="0"/>
          <w:iCs w:val="0"/>
          <w:sz w:val="28"/>
          <w:szCs w:val="28"/>
        </w:rPr>
        <w:t xml:space="preserve"> of Debridement for Early PeriprostheticJoint Infection after Hip Arthroplasty</w:t>
      </w:r>
      <w:r w:rsidR="00485697" w:rsidRPr="003E777A">
        <w:rPr>
          <w:rFonts w:ascii="Times New Roman" w:eastAsia="MinionPro-Regular" w:hAnsi="Times New Roman"/>
          <w:i w:val="0"/>
          <w:iCs w:val="0"/>
          <w:sz w:val="28"/>
          <w:szCs w:val="28"/>
        </w:rPr>
        <w:t xml:space="preserve">. </w:t>
      </w:r>
      <w:r w:rsidRPr="003E777A">
        <w:rPr>
          <w:rFonts w:ascii="Times New Roman" w:eastAsia="DIN-Bold" w:hAnsi="Times New Roman"/>
          <w:bCs/>
          <w:i w:val="0"/>
          <w:iCs w:val="0"/>
          <w:sz w:val="28"/>
          <w:szCs w:val="28"/>
        </w:rPr>
        <w:t>Jong HoonKim, Sung Kwang Chun, Yong Cheol Yoon, DevendraLakhotia, Won Yong Shon.</w:t>
      </w:r>
      <w:r w:rsidRPr="003E777A">
        <w:rPr>
          <w:rFonts w:ascii="Times New Roman" w:eastAsiaTheme="minorHAnsi" w:hAnsi="Times New Roman"/>
          <w:bCs/>
          <w:i w:val="0"/>
          <w:iCs w:val="0"/>
          <w:sz w:val="28"/>
          <w:szCs w:val="28"/>
        </w:rPr>
        <w:t xml:space="preserve"> Hip Pelvis 26(4): 000-000, 2014</w:t>
      </w:r>
      <w:r w:rsidR="000445A0" w:rsidRPr="003E777A">
        <w:rPr>
          <w:rFonts w:ascii="Times New Roman" w:eastAsia="MinionPro-Regular" w:hAnsi="Times New Roman"/>
          <w:i w:val="0"/>
          <w:iCs w:val="0"/>
          <w:sz w:val="28"/>
          <w:szCs w:val="28"/>
        </w:rPr>
        <w:t xml:space="preserve">. </w:t>
      </w:r>
      <w:hyperlink r:id="rId18" w:history="1">
        <w:r w:rsidR="00FA74EC" w:rsidRPr="00B133BF">
          <w:rPr>
            <w:rStyle w:val="Hyperlink"/>
            <w:rFonts w:ascii="Times New Roman" w:eastAsiaTheme="minorHAnsi" w:hAnsi="Times New Roman"/>
            <w:bCs/>
            <w:i w:val="0"/>
            <w:iCs w:val="0"/>
            <w:sz w:val="28"/>
            <w:szCs w:val="28"/>
          </w:rPr>
          <w:t>http://dx.doi.org/10.5371/hp.2014.26.4.000</w:t>
        </w:r>
      </w:hyperlink>
    </w:p>
    <w:p w:rsidR="00FA74EC" w:rsidRDefault="00FA74EC" w:rsidP="000445A0">
      <w:pPr>
        <w:shd w:val="clear" w:color="auto" w:fill="FFFFFF"/>
        <w:spacing w:after="0" w:line="300" w:lineRule="atLeast"/>
        <w:rPr>
          <w:rFonts w:ascii="Times New Roman" w:eastAsiaTheme="minorHAnsi" w:hAnsi="Times New Roman"/>
          <w:bCs/>
          <w:i w:val="0"/>
          <w:iCs w:val="0"/>
          <w:sz w:val="28"/>
          <w:szCs w:val="28"/>
        </w:rPr>
      </w:pPr>
    </w:p>
    <w:p w:rsidR="00FA74EC" w:rsidRPr="003E777A" w:rsidRDefault="00FA74EC" w:rsidP="000445A0">
      <w:pPr>
        <w:shd w:val="clear" w:color="auto" w:fill="FFFFFF"/>
        <w:spacing w:after="0" w:line="300" w:lineRule="atLeast"/>
        <w:rPr>
          <w:rFonts w:ascii="Times New Roman" w:eastAsia="MinionPro-Regular" w:hAnsi="Times New Roman"/>
          <w:i w:val="0"/>
          <w:iCs w:val="0"/>
          <w:sz w:val="28"/>
          <w:szCs w:val="28"/>
        </w:rPr>
      </w:pPr>
    </w:p>
    <w:p w:rsidR="0099372B" w:rsidRPr="003E777A" w:rsidRDefault="0099372B" w:rsidP="00F715DD">
      <w:pPr>
        <w:shd w:val="clear" w:color="auto" w:fill="FFFFFF"/>
        <w:spacing w:after="0" w:line="300" w:lineRule="atLeast"/>
        <w:rPr>
          <w:rFonts w:ascii="Times New Roman" w:hAnsi="Times New Roman"/>
          <w:i w:val="0"/>
          <w:iCs w:val="0"/>
          <w:sz w:val="28"/>
          <w:szCs w:val="28"/>
          <w:lang w:val="en-IN" w:eastAsia="en-IN"/>
        </w:rPr>
      </w:pPr>
    </w:p>
    <w:p w:rsidR="00766939" w:rsidRPr="003E777A" w:rsidRDefault="00766939" w:rsidP="00F715DD">
      <w:pPr>
        <w:shd w:val="clear" w:color="auto" w:fill="FFFFFF"/>
        <w:spacing w:after="0" w:line="300" w:lineRule="atLeast"/>
        <w:rPr>
          <w:rFonts w:ascii="Times New Roman" w:hAnsi="Times New Roman"/>
          <w:i w:val="0"/>
          <w:iCs w:val="0"/>
          <w:sz w:val="28"/>
          <w:szCs w:val="28"/>
          <w:lang w:val="en-IN" w:eastAsia="en-IN"/>
        </w:rPr>
      </w:pPr>
      <w:bookmarkStart w:id="0" w:name="_GoBack"/>
    </w:p>
    <w:p w:rsidR="00C67DF3" w:rsidRPr="003E777A" w:rsidRDefault="00C67DF3" w:rsidP="00C67DF3">
      <w:pPr>
        <w:pStyle w:val="Heading3"/>
        <w:rPr>
          <w:rStyle w:val="SubtleEmphasis"/>
          <w:rFonts w:asciiTheme="minorHAnsi" w:hAnsiTheme="minorHAnsi"/>
          <w:b w:val="0"/>
          <w:iCs w:val="0"/>
          <w:color w:val="auto"/>
          <w:sz w:val="28"/>
          <w:szCs w:val="28"/>
        </w:rPr>
      </w:pPr>
      <w:r w:rsidRPr="003E777A">
        <w:rPr>
          <w:rStyle w:val="SubtleEmphasis"/>
          <w:rFonts w:asciiTheme="minorHAnsi" w:hAnsiTheme="minorHAnsi"/>
          <w:b w:val="0"/>
          <w:iCs w:val="0"/>
          <w:color w:val="auto"/>
          <w:sz w:val="28"/>
          <w:szCs w:val="28"/>
        </w:rPr>
        <w:lastRenderedPageBreak/>
        <w:t>Lectures</w:t>
      </w:r>
    </w:p>
    <w:bookmarkEnd w:id="0"/>
    <w:p w:rsidR="00C67DF3" w:rsidRPr="003E777A" w:rsidRDefault="00C67DF3" w:rsidP="00C67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="Courier New"/>
          <w:i w:val="0"/>
          <w:sz w:val="28"/>
          <w:szCs w:val="28"/>
        </w:rPr>
      </w:pPr>
    </w:p>
    <w:p w:rsidR="00C67DF3" w:rsidRPr="003E777A" w:rsidRDefault="00C67DF3" w:rsidP="00C67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="Courier New"/>
          <w:i w:val="0"/>
          <w:sz w:val="28"/>
          <w:szCs w:val="28"/>
        </w:rPr>
      </w:pPr>
      <w:r w:rsidRPr="003E777A">
        <w:rPr>
          <w:rFonts w:asciiTheme="minorHAnsi" w:hAnsiTheme="minorHAnsi" w:cs="Courier New"/>
          <w:i w:val="0"/>
          <w:sz w:val="28"/>
          <w:szCs w:val="28"/>
          <w:u w:val="single"/>
        </w:rPr>
        <w:t>LECTURE</w:t>
      </w:r>
      <w:r w:rsidRPr="003E777A">
        <w:rPr>
          <w:rFonts w:asciiTheme="minorHAnsi" w:hAnsiTheme="minorHAnsi" w:cs="Courier New"/>
          <w:i w:val="0"/>
          <w:sz w:val="28"/>
          <w:szCs w:val="28"/>
        </w:rPr>
        <w:t>: “TOTAL ARTHROPLASTY OF HIP AND KNEE AND RECENT CONCEPT” IN CME ON 9TH JULY 2011 FROM BIKANER ORTHOPEDIC ASSOCIATION</w:t>
      </w:r>
    </w:p>
    <w:p w:rsidR="00766939" w:rsidRPr="003E777A" w:rsidRDefault="00766939" w:rsidP="00C67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="Courier New"/>
          <w:i w:val="0"/>
          <w:sz w:val="28"/>
          <w:szCs w:val="28"/>
        </w:rPr>
      </w:pPr>
    </w:p>
    <w:p w:rsidR="00766939" w:rsidRPr="003E777A" w:rsidRDefault="00766939" w:rsidP="00766939">
      <w:pPr>
        <w:pStyle w:val="Heading3"/>
        <w:rPr>
          <w:rStyle w:val="SubtleEmphasis"/>
          <w:rFonts w:asciiTheme="minorHAnsi" w:hAnsiTheme="minorHAnsi"/>
          <w:b w:val="0"/>
          <w:iCs w:val="0"/>
          <w:color w:val="auto"/>
          <w:sz w:val="28"/>
          <w:szCs w:val="28"/>
        </w:rPr>
      </w:pPr>
      <w:r w:rsidRPr="003E777A">
        <w:rPr>
          <w:rStyle w:val="SubtleEmphasis"/>
          <w:rFonts w:asciiTheme="minorHAnsi" w:hAnsiTheme="minorHAnsi"/>
          <w:b w:val="0"/>
          <w:iCs w:val="0"/>
          <w:color w:val="auto"/>
          <w:sz w:val="28"/>
          <w:szCs w:val="28"/>
        </w:rPr>
        <w:t xml:space="preserve">Other </w:t>
      </w:r>
    </w:p>
    <w:p w:rsidR="00324D35" w:rsidRPr="003E777A" w:rsidRDefault="00766939" w:rsidP="00766939">
      <w:pPr>
        <w:pStyle w:val="NoSpacing"/>
        <w:rPr>
          <w:rFonts w:asciiTheme="minorHAnsi" w:hAnsiTheme="minorHAnsi"/>
          <w:b/>
          <w:i w:val="0"/>
          <w:sz w:val="28"/>
          <w:szCs w:val="28"/>
        </w:rPr>
      </w:pPr>
      <w:r w:rsidRPr="003E777A">
        <w:rPr>
          <w:rFonts w:asciiTheme="minorHAnsi" w:hAnsiTheme="minorHAnsi" w:cs="Courier New"/>
          <w:i w:val="0"/>
          <w:sz w:val="28"/>
          <w:szCs w:val="28"/>
          <w:u w:val="single"/>
        </w:rPr>
        <w:t>ATLS</w:t>
      </w:r>
      <w:r w:rsidRPr="003E777A">
        <w:rPr>
          <w:rFonts w:asciiTheme="minorHAnsi" w:hAnsiTheme="minorHAnsi" w:cs="Courier New"/>
          <w:b/>
          <w:i w:val="0"/>
          <w:sz w:val="28"/>
          <w:szCs w:val="28"/>
        </w:rPr>
        <w:t>-</w:t>
      </w:r>
      <w:r w:rsidRPr="003E777A">
        <w:rPr>
          <w:rFonts w:ascii="Arial" w:hAnsi="Arial" w:cs="Arial"/>
          <w:b/>
          <w:sz w:val="28"/>
          <w:szCs w:val="28"/>
          <w:shd w:val="clear" w:color="auto" w:fill="FFFFFF"/>
        </w:rPr>
        <w:t>Advanced</w:t>
      </w:r>
      <w:r w:rsidRPr="003E777A">
        <w:rPr>
          <w:rStyle w:val="apple-converted-space"/>
          <w:rFonts w:ascii="Arial" w:hAnsi="Arial" w:cs="Arial"/>
          <w:b/>
          <w:sz w:val="28"/>
          <w:szCs w:val="28"/>
          <w:shd w:val="clear" w:color="auto" w:fill="FFFFFF"/>
        </w:rPr>
        <w:t> </w:t>
      </w:r>
      <w:r w:rsidRPr="003E777A">
        <w:rPr>
          <w:rStyle w:val="Emphasis"/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>Trauma</w:t>
      </w:r>
      <w:r w:rsidRPr="003E777A">
        <w:rPr>
          <w:rStyle w:val="apple-converted-space"/>
          <w:rFonts w:ascii="Arial" w:hAnsi="Arial" w:cs="Arial"/>
          <w:b/>
          <w:sz w:val="28"/>
          <w:szCs w:val="28"/>
          <w:shd w:val="clear" w:color="auto" w:fill="FFFFFF"/>
        </w:rPr>
        <w:t> </w:t>
      </w:r>
      <w:r w:rsidRPr="003E777A">
        <w:rPr>
          <w:rFonts w:ascii="Arial" w:hAnsi="Arial" w:cs="Arial"/>
          <w:b/>
          <w:sz w:val="28"/>
          <w:szCs w:val="28"/>
          <w:shd w:val="clear" w:color="auto" w:fill="FFFFFF"/>
        </w:rPr>
        <w:t>Life Support (ATLS) Course</w:t>
      </w:r>
      <w:r w:rsidR="0099372B" w:rsidRPr="003E777A">
        <w:rPr>
          <w:rFonts w:ascii="Arial" w:hAnsi="Arial" w:cs="Arial"/>
          <w:b/>
          <w:sz w:val="28"/>
          <w:szCs w:val="28"/>
          <w:shd w:val="clear" w:color="auto" w:fill="FFFFFF"/>
        </w:rPr>
        <w:t>: JULY 2014</w:t>
      </w:r>
    </w:p>
    <w:sectPr w:rsidR="00324D35" w:rsidRPr="003E777A" w:rsidSect="00324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F79" w:rsidRDefault="00255F79" w:rsidP="00242840">
      <w:pPr>
        <w:spacing w:after="0" w:line="240" w:lineRule="auto"/>
      </w:pPr>
      <w:r>
        <w:separator/>
      </w:r>
    </w:p>
  </w:endnote>
  <w:endnote w:type="continuationSeparator" w:id="1">
    <w:p w:rsidR="00255F79" w:rsidRDefault="00255F79" w:rsidP="0024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-Bold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F79" w:rsidRDefault="00255F79" w:rsidP="00242840">
      <w:pPr>
        <w:spacing w:after="0" w:line="240" w:lineRule="auto"/>
      </w:pPr>
      <w:r>
        <w:separator/>
      </w:r>
    </w:p>
  </w:footnote>
  <w:footnote w:type="continuationSeparator" w:id="1">
    <w:p w:rsidR="00255F79" w:rsidRDefault="00255F79" w:rsidP="00242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B3335"/>
    <w:multiLevelType w:val="multilevel"/>
    <w:tmpl w:val="4566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722125"/>
    <w:multiLevelType w:val="hybridMultilevel"/>
    <w:tmpl w:val="3592A0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E3CFB"/>
    <w:multiLevelType w:val="hybridMultilevel"/>
    <w:tmpl w:val="6D04D4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F355A"/>
    <w:multiLevelType w:val="hybridMultilevel"/>
    <w:tmpl w:val="1CB4AE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935E8"/>
    <w:multiLevelType w:val="hybridMultilevel"/>
    <w:tmpl w:val="82CC63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32196"/>
    <w:multiLevelType w:val="hybridMultilevel"/>
    <w:tmpl w:val="6EECD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73A1B"/>
    <w:multiLevelType w:val="hybridMultilevel"/>
    <w:tmpl w:val="D2DE20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056F"/>
    <w:rsid w:val="000006A6"/>
    <w:rsid w:val="00020F7C"/>
    <w:rsid w:val="000445A0"/>
    <w:rsid w:val="00081B65"/>
    <w:rsid w:val="000904FE"/>
    <w:rsid w:val="000D7585"/>
    <w:rsid w:val="000E084A"/>
    <w:rsid w:val="000E2F91"/>
    <w:rsid w:val="000F2623"/>
    <w:rsid w:val="001309E0"/>
    <w:rsid w:val="00141322"/>
    <w:rsid w:val="00150B34"/>
    <w:rsid w:val="001C0FC6"/>
    <w:rsid w:val="001E3255"/>
    <w:rsid w:val="00237BC2"/>
    <w:rsid w:val="00242840"/>
    <w:rsid w:val="002521A9"/>
    <w:rsid w:val="00255F79"/>
    <w:rsid w:val="00256270"/>
    <w:rsid w:val="003165CE"/>
    <w:rsid w:val="00324D35"/>
    <w:rsid w:val="00351415"/>
    <w:rsid w:val="0035299C"/>
    <w:rsid w:val="003747AE"/>
    <w:rsid w:val="00377B03"/>
    <w:rsid w:val="003A2C37"/>
    <w:rsid w:val="003E777A"/>
    <w:rsid w:val="00442DF5"/>
    <w:rsid w:val="00485697"/>
    <w:rsid w:val="00512486"/>
    <w:rsid w:val="00525B8D"/>
    <w:rsid w:val="0056594E"/>
    <w:rsid w:val="00616478"/>
    <w:rsid w:val="006509F0"/>
    <w:rsid w:val="006B185E"/>
    <w:rsid w:val="006C2622"/>
    <w:rsid w:val="007309DC"/>
    <w:rsid w:val="00751D3D"/>
    <w:rsid w:val="00766939"/>
    <w:rsid w:val="007B46B0"/>
    <w:rsid w:val="008001A8"/>
    <w:rsid w:val="008439B0"/>
    <w:rsid w:val="00882095"/>
    <w:rsid w:val="008A056F"/>
    <w:rsid w:val="008D25C9"/>
    <w:rsid w:val="009269DC"/>
    <w:rsid w:val="00936B5D"/>
    <w:rsid w:val="0099372B"/>
    <w:rsid w:val="009E1072"/>
    <w:rsid w:val="00A17F7F"/>
    <w:rsid w:val="00A3109B"/>
    <w:rsid w:val="00A4738B"/>
    <w:rsid w:val="00A62890"/>
    <w:rsid w:val="00A735F4"/>
    <w:rsid w:val="00A746E3"/>
    <w:rsid w:val="00A81C92"/>
    <w:rsid w:val="00AA53EA"/>
    <w:rsid w:val="00AE267B"/>
    <w:rsid w:val="00B2168A"/>
    <w:rsid w:val="00B92B6E"/>
    <w:rsid w:val="00BA0EE1"/>
    <w:rsid w:val="00BF2AD7"/>
    <w:rsid w:val="00C23E7B"/>
    <w:rsid w:val="00C45AA3"/>
    <w:rsid w:val="00C5006F"/>
    <w:rsid w:val="00C67DF3"/>
    <w:rsid w:val="00CE1995"/>
    <w:rsid w:val="00D63EC6"/>
    <w:rsid w:val="00DA0484"/>
    <w:rsid w:val="00DA6D25"/>
    <w:rsid w:val="00DC3FDD"/>
    <w:rsid w:val="00DD106D"/>
    <w:rsid w:val="00E14B24"/>
    <w:rsid w:val="00E66B1E"/>
    <w:rsid w:val="00E86D41"/>
    <w:rsid w:val="00ED5DC5"/>
    <w:rsid w:val="00ED62C0"/>
    <w:rsid w:val="00EF4498"/>
    <w:rsid w:val="00F3650B"/>
    <w:rsid w:val="00F715DD"/>
    <w:rsid w:val="00F75C30"/>
    <w:rsid w:val="00FA1BBB"/>
    <w:rsid w:val="00FA7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56F"/>
    <w:pPr>
      <w:spacing w:line="288" w:lineRule="auto"/>
    </w:pPr>
    <w:rPr>
      <w:rFonts w:ascii="Calibri" w:eastAsia="Times New Roman" w:hAnsi="Calibri" w:cs="Times New Roman"/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A056F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8A056F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outlineLvl w:val="2"/>
    </w:pPr>
    <w:rPr>
      <w:rFonts w:ascii="Cambria" w:hAnsi="Cambria"/>
      <w:b/>
      <w:bCs/>
      <w:color w:val="943634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056F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3Char">
    <w:name w:val="Heading 3 Char"/>
    <w:basedOn w:val="DefaultParagraphFont"/>
    <w:link w:val="Heading3"/>
    <w:rsid w:val="008A056F"/>
    <w:rPr>
      <w:rFonts w:ascii="Cambria" w:eastAsia="Times New Roman" w:hAnsi="Cambria" w:cs="Times New Roman"/>
      <w:b/>
      <w:bCs/>
      <w:i/>
      <w:iCs/>
      <w:color w:val="943634"/>
    </w:rPr>
  </w:style>
  <w:style w:type="paragraph" w:styleId="NoSpacing">
    <w:name w:val="No Spacing"/>
    <w:basedOn w:val="Normal"/>
    <w:qFormat/>
    <w:rsid w:val="008A056F"/>
    <w:pPr>
      <w:spacing w:after="0" w:line="240" w:lineRule="auto"/>
    </w:pPr>
  </w:style>
  <w:style w:type="paragraph" w:styleId="ListParagraph">
    <w:name w:val="List Paragraph"/>
    <w:basedOn w:val="Normal"/>
    <w:qFormat/>
    <w:rsid w:val="008A056F"/>
    <w:pPr>
      <w:ind w:left="720"/>
    </w:pPr>
  </w:style>
  <w:style w:type="character" w:styleId="SubtleEmphasis">
    <w:name w:val="Subtle Emphasis"/>
    <w:qFormat/>
    <w:rsid w:val="008A056F"/>
    <w:rPr>
      <w:rFonts w:ascii="Cambria" w:hAnsi="Cambria"/>
      <w:i/>
      <w:color w:val="C0504D"/>
    </w:rPr>
  </w:style>
  <w:style w:type="character" w:styleId="Hyperlink">
    <w:name w:val="Hyperlink"/>
    <w:basedOn w:val="DefaultParagraphFont"/>
    <w:rsid w:val="008A056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056F"/>
  </w:style>
  <w:style w:type="paragraph" w:styleId="Header">
    <w:name w:val="header"/>
    <w:basedOn w:val="Normal"/>
    <w:link w:val="HeaderChar"/>
    <w:uiPriority w:val="99"/>
    <w:unhideWhenUsed/>
    <w:rsid w:val="00242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840"/>
    <w:rPr>
      <w:rFonts w:ascii="Calibri" w:eastAsia="Times New Roman" w:hAnsi="Calibri" w:cs="Times New Roman"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42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2840"/>
    <w:rPr>
      <w:rFonts w:ascii="Calibri" w:eastAsia="Times New Roman" w:hAnsi="Calibri" w:cs="Times New Roman"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40"/>
    <w:rPr>
      <w:rFonts w:ascii="Tahoma" w:eastAsia="Times New Roman" w:hAnsi="Tahoma" w:cs="Tahoma"/>
      <w:i/>
      <w:iCs/>
      <w:sz w:val="16"/>
      <w:szCs w:val="16"/>
    </w:rPr>
  </w:style>
  <w:style w:type="paragraph" w:styleId="BodyText">
    <w:name w:val="Body Text"/>
    <w:basedOn w:val="Normal"/>
    <w:link w:val="BodyTextChar"/>
    <w:rsid w:val="00AE267B"/>
    <w:pPr>
      <w:spacing w:after="120" w:line="240" w:lineRule="auto"/>
    </w:pPr>
    <w:rPr>
      <w:rFonts w:ascii="Times New Roman" w:hAnsi="Times New Roman"/>
      <w:i w:val="0"/>
      <w:iCs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E267B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669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56F"/>
    <w:pPr>
      <w:spacing w:line="288" w:lineRule="auto"/>
    </w:pPr>
    <w:rPr>
      <w:rFonts w:ascii="Calibri" w:eastAsia="Times New Roman" w:hAnsi="Calibri" w:cs="Times New Roman"/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A056F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8A056F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outlineLvl w:val="2"/>
    </w:pPr>
    <w:rPr>
      <w:rFonts w:ascii="Cambria" w:hAnsi="Cambria"/>
      <w:b/>
      <w:bCs/>
      <w:color w:val="943634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056F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3Char">
    <w:name w:val="Heading 3 Char"/>
    <w:basedOn w:val="DefaultParagraphFont"/>
    <w:link w:val="Heading3"/>
    <w:rsid w:val="008A056F"/>
    <w:rPr>
      <w:rFonts w:ascii="Cambria" w:eastAsia="Times New Roman" w:hAnsi="Cambria" w:cs="Times New Roman"/>
      <w:b/>
      <w:bCs/>
      <w:i/>
      <w:iCs/>
      <w:color w:val="943634"/>
    </w:rPr>
  </w:style>
  <w:style w:type="paragraph" w:styleId="NoSpacing">
    <w:name w:val="No Spacing"/>
    <w:basedOn w:val="Normal"/>
    <w:qFormat/>
    <w:rsid w:val="008A056F"/>
    <w:pPr>
      <w:spacing w:after="0" w:line="240" w:lineRule="auto"/>
    </w:pPr>
  </w:style>
  <w:style w:type="paragraph" w:styleId="ListParagraph">
    <w:name w:val="List Paragraph"/>
    <w:basedOn w:val="Normal"/>
    <w:qFormat/>
    <w:rsid w:val="008A056F"/>
    <w:pPr>
      <w:ind w:left="720"/>
    </w:pPr>
  </w:style>
  <w:style w:type="character" w:styleId="SubtleEmphasis">
    <w:name w:val="Subtle Emphasis"/>
    <w:qFormat/>
    <w:rsid w:val="008A056F"/>
    <w:rPr>
      <w:rFonts w:ascii="Cambria" w:hAnsi="Cambria"/>
      <w:i/>
      <w:color w:val="C0504D"/>
    </w:rPr>
  </w:style>
  <w:style w:type="character" w:styleId="Hyperlink">
    <w:name w:val="Hyperlink"/>
    <w:basedOn w:val="DefaultParagraphFont"/>
    <w:rsid w:val="008A056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056F"/>
  </w:style>
  <w:style w:type="paragraph" w:styleId="Header">
    <w:name w:val="header"/>
    <w:basedOn w:val="Normal"/>
    <w:link w:val="HeaderChar"/>
    <w:uiPriority w:val="99"/>
    <w:unhideWhenUsed/>
    <w:rsid w:val="00242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840"/>
    <w:rPr>
      <w:rFonts w:ascii="Calibri" w:eastAsia="Times New Roman" w:hAnsi="Calibri" w:cs="Times New Roman"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42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2840"/>
    <w:rPr>
      <w:rFonts w:ascii="Calibri" w:eastAsia="Times New Roman" w:hAnsi="Calibri" w:cs="Times New Roman"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40"/>
    <w:rPr>
      <w:rFonts w:ascii="Tahoma" w:eastAsia="Times New Roman" w:hAnsi="Tahoma" w:cs="Tahoma"/>
      <w:i/>
      <w:iCs/>
      <w:sz w:val="16"/>
      <w:szCs w:val="16"/>
    </w:rPr>
  </w:style>
  <w:style w:type="paragraph" w:styleId="BodyText">
    <w:name w:val="Body Text"/>
    <w:basedOn w:val="Normal"/>
    <w:link w:val="BodyTextChar"/>
    <w:rsid w:val="00AE267B"/>
    <w:pPr>
      <w:spacing w:after="120" w:line="240" w:lineRule="auto"/>
    </w:pPr>
    <w:rPr>
      <w:rFonts w:ascii="Times New Roman" w:hAnsi="Times New Roman"/>
      <w:i w:val="0"/>
      <w:iCs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E267B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669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?term=Sharma%20G%5BAuthor%5D&amp;cauthor=true&amp;cauthor_uid=25458060" TargetMode="External"/><Relationship Id="rId13" Type="http://schemas.openxmlformats.org/officeDocument/2006/relationships/hyperlink" Target="http://www.ncbi.nlm.nih.gov/pubmed/?term=Gamanagatti%20S%5BAuthor%5D&amp;cauthor=true&amp;cauthor_uid=25458060" TargetMode="External"/><Relationship Id="rId18" Type="http://schemas.openxmlformats.org/officeDocument/2006/relationships/hyperlink" Target="http://dx.doi.org/10.5371/hp.2014.26.4.000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ncbi.nlm.nih.gov/pubmed/?term=Singh%20R%5BAuthor%5D&amp;cauthor=true&amp;cauthor_uid=25458060" TargetMode="External"/><Relationship Id="rId17" Type="http://schemas.openxmlformats.org/officeDocument/2006/relationships/hyperlink" Target="http://dx.doi.org/10.1155/2014/58953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indawi.com/journals/isrn/2014/589538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pubmed/?term=Lakhotia%20D%5BAuthor%5D&amp;cauthor=true&amp;cauthor_uid=2545806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pubmed/?term=DEVENDRA+LAKHOTIA" TargetMode="External"/><Relationship Id="rId10" Type="http://schemas.openxmlformats.org/officeDocument/2006/relationships/hyperlink" Target="http://www.ncbi.nlm.nih.gov/pubmed/?term=Yadav%20S%5BAuthor%5D&amp;cauthor=true&amp;cauthor_uid=2545806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?term=Gn%20KK%5BAuthor%5D&amp;cauthor=true&amp;cauthor_uid=25458060" TargetMode="External"/><Relationship Id="rId14" Type="http://schemas.openxmlformats.org/officeDocument/2006/relationships/hyperlink" Target="http://www.ncbi.nlm.nih.gov/pubmed/?term=Sharma%20V%5BAuthor%5D&amp;cauthor=true&amp;cauthor_uid=25458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gaurav gi</dc:creator>
  <cp:lastModifiedBy>user</cp:lastModifiedBy>
  <cp:revision>20</cp:revision>
  <dcterms:created xsi:type="dcterms:W3CDTF">2015-01-22T18:05:00Z</dcterms:created>
  <dcterms:modified xsi:type="dcterms:W3CDTF">2015-05-08T03:39:00Z</dcterms:modified>
</cp:coreProperties>
</file>